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9B" w:rsidRDefault="002B6F9B">
      <w:pPr>
        <w:jc w:val="center"/>
        <w:rPr>
          <w:b/>
          <w:bCs/>
        </w:rPr>
      </w:pPr>
      <w:r>
        <w:rPr>
          <w:b/>
          <w:bCs/>
        </w:rPr>
        <w:t>COR@9</w:t>
      </w:r>
    </w:p>
    <w:p w:rsidR="000C65EB" w:rsidRDefault="000C65EB">
      <w:pPr>
        <w:jc w:val="center"/>
        <w:rPr>
          <w:b/>
          <w:bCs/>
        </w:rPr>
      </w:pPr>
      <w:r>
        <w:rPr>
          <w:b/>
          <w:bCs/>
        </w:rPr>
        <w:t>Focusing on Poetry, Psalms, and Parallelism</w:t>
      </w:r>
    </w:p>
    <w:p w:rsidR="00F2053F" w:rsidRDefault="00F2053F"/>
    <w:p w:rsidR="00F2053F" w:rsidRDefault="00B84A0C">
      <w:pPr>
        <w:pStyle w:val="Heading2"/>
        <w:tabs>
          <w:tab w:val="left" w:pos="360"/>
        </w:tabs>
        <w:spacing w:after="120"/>
        <w:rPr>
          <w:b/>
          <w:bCs/>
          <w:sz w:val="24"/>
          <w:u w:val="none"/>
        </w:rPr>
      </w:pPr>
      <w:r>
        <w:rPr>
          <w:b/>
          <w:bCs/>
          <w:sz w:val="24"/>
          <w:u w:val="none"/>
        </w:rPr>
        <w:t>I.</w:t>
      </w:r>
      <w:r>
        <w:rPr>
          <w:b/>
          <w:bCs/>
          <w:sz w:val="24"/>
          <w:u w:val="none"/>
        </w:rPr>
        <w:tab/>
        <w:t xml:space="preserve">Figures of Speech </w:t>
      </w:r>
    </w:p>
    <w:p w:rsidR="00F2053F" w:rsidRDefault="00B84A0C">
      <w:pPr>
        <w:tabs>
          <w:tab w:val="left" w:pos="1080"/>
        </w:tabs>
        <w:ind w:left="720"/>
        <w:rPr>
          <w:b/>
        </w:rPr>
      </w:pPr>
      <w:r>
        <w:rPr>
          <w:b/>
        </w:rPr>
        <w:t xml:space="preserve">A. </w:t>
      </w:r>
      <w:r>
        <w:rPr>
          <w:b/>
        </w:rPr>
        <w:tab/>
        <w:t>Figures of Speech Involving Analogy or Comparison</w:t>
      </w:r>
    </w:p>
    <w:p w:rsidR="00F2053F" w:rsidRDefault="00B84A0C">
      <w:pPr>
        <w:ind w:left="1440"/>
      </w:pPr>
      <w:r>
        <w:rPr>
          <w:b/>
        </w:rPr>
        <w:t>Simile</w:t>
      </w:r>
      <w:r>
        <w:t xml:space="preserve"> - </w:t>
      </w:r>
      <w:r>
        <w:rPr>
          <w:i/>
        </w:rPr>
        <w:t>an explicit comparison using words such as "like" and "as"</w:t>
      </w:r>
    </w:p>
    <w:p w:rsidR="00F2053F" w:rsidRDefault="00B84A0C">
      <w:pPr>
        <w:ind w:left="1440"/>
      </w:pPr>
      <w:r>
        <w:tab/>
        <w:t>Psalm 1:3 - the righteous will be like a tree planted by streams of water</w:t>
      </w:r>
    </w:p>
    <w:p w:rsidR="00F2053F" w:rsidRDefault="00B84A0C">
      <w:pPr>
        <w:ind w:left="1440"/>
        <w:rPr>
          <w:i/>
        </w:rPr>
      </w:pPr>
      <w:r>
        <w:rPr>
          <w:b/>
        </w:rPr>
        <w:t>Metaphor</w:t>
      </w:r>
      <w:r>
        <w:t xml:space="preserve"> - </w:t>
      </w:r>
      <w:r>
        <w:rPr>
          <w:i/>
        </w:rPr>
        <w:t>an implicit comparison by direct association using a the verb "to be"</w:t>
      </w:r>
    </w:p>
    <w:p w:rsidR="00F2053F" w:rsidRDefault="00B84A0C">
      <w:pPr>
        <w:ind w:left="1440" w:firstLine="720"/>
      </w:pPr>
      <w:r>
        <w:t xml:space="preserve">Psalm 119:105 - God’s word is a lamp </w:t>
      </w:r>
    </w:p>
    <w:p w:rsidR="00F2053F" w:rsidRDefault="00B84A0C">
      <w:pPr>
        <w:ind w:left="1440"/>
      </w:pPr>
      <w:r>
        <w:rPr>
          <w:b/>
        </w:rPr>
        <w:t>Hyperbole</w:t>
      </w:r>
      <w:r>
        <w:t xml:space="preserve"> - </w:t>
      </w:r>
      <w:r>
        <w:rPr>
          <w:i/>
        </w:rPr>
        <w:t>deliberate exaggeration for sake of effect</w:t>
      </w:r>
      <w:r>
        <w:t xml:space="preserve">; </w:t>
      </w:r>
      <w:r>
        <w:rPr>
          <w:i/>
        </w:rPr>
        <w:t>not trying to be factual</w:t>
      </w:r>
    </w:p>
    <w:p w:rsidR="00F2053F" w:rsidRDefault="00B84A0C">
      <w:pPr>
        <w:ind w:left="1440"/>
      </w:pPr>
      <w:r>
        <w:tab/>
        <w:t>Psalm 119:136 - My eyes shed streams of water.</w:t>
      </w:r>
    </w:p>
    <w:p w:rsidR="00F2053F" w:rsidRDefault="00B84A0C">
      <w:pPr>
        <w:spacing w:after="120"/>
        <w:ind w:left="1440"/>
      </w:pPr>
      <w:r>
        <w:tab/>
        <w:t>2 Samuel 1:23 - swifter than eagles and stronger than lions</w:t>
      </w:r>
    </w:p>
    <w:p w:rsidR="00F2053F" w:rsidRDefault="00B84A0C">
      <w:pPr>
        <w:pStyle w:val="Heading1"/>
        <w:ind w:left="1440"/>
        <w:rPr>
          <w:sz w:val="24"/>
        </w:rPr>
      </w:pPr>
      <w:r>
        <w:rPr>
          <w:sz w:val="24"/>
        </w:rPr>
        <w:t>Personification/anthropomorphism/zoomorphism</w:t>
      </w:r>
    </w:p>
    <w:p w:rsidR="00F2053F" w:rsidRDefault="00B84A0C">
      <w:pPr>
        <w:tabs>
          <w:tab w:val="left" w:pos="360"/>
        </w:tabs>
        <w:ind w:left="2160" w:hanging="720"/>
      </w:pPr>
      <w:r>
        <w:tab/>
      </w:r>
      <w:r>
        <w:rPr>
          <w:b/>
        </w:rPr>
        <w:t>Personification</w:t>
      </w:r>
      <w:r>
        <w:t xml:space="preserve"> – </w:t>
      </w:r>
      <w:r>
        <w:rPr>
          <w:i/>
        </w:rPr>
        <w:t>Entities represented with human features</w:t>
      </w:r>
    </w:p>
    <w:p w:rsidR="00F2053F" w:rsidRDefault="00B84A0C">
      <w:pPr>
        <w:ind w:left="1440"/>
      </w:pPr>
      <w:r>
        <w:tab/>
        <w:t xml:space="preserve">Genesis 4:6 - his blood cries out </w:t>
      </w:r>
    </w:p>
    <w:p w:rsidR="00F2053F" w:rsidRDefault="00B84A0C">
      <w:pPr>
        <w:spacing w:after="120"/>
        <w:ind w:left="1440"/>
      </w:pPr>
      <w:r>
        <w:tab/>
        <w:t>Proverbs 1:20 - wisdom shouts in the streets</w:t>
      </w:r>
    </w:p>
    <w:p w:rsidR="00F2053F" w:rsidRDefault="00B84A0C">
      <w:pPr>
        <w:tabs>
          <w:tab w:val="left" w:pos="360"/>
        </w:tabs>
        <w:ind w:left="2160" w:hanging="720"/>
      </w:pPr>
      <w:r>
        <w:tab/>
      </w:r>
      <w:r>
        <w:rPr>
          <w:b/>
        </w:rPr>
        <w:t xml:space="preserve">Anthropomorphism </w:t>
      </w:r>
      <w:r>
        <w:t xml:space="preserve">- </w:t>
      </w:r>
      <w:r>
        <w:rPr>
          <w:i/>
        </w:rPr>
        <w:t xml:space="preserve">God represented with human features </w:t>
      </w:r>
      <w:r>
        <w:t xml:space="preserve"> </w:t>
      </w:r>
    </w:p>
    <w:p w:rsidR="00F2053F" w:rsidRDefault="00B84A0C">
      <w:pPr>
        <w:ind w:left="1440"/>
      </w:pPr>
      <w:r>
        <w:tab/>
        <w:t>Psalm 139:16 - God’s eyes see</w:t>
      </w:r>
    </w:p>
    <w:p w:rsidR="00F2053F" w:rsidRDefault="00B84A0C">
      <w:pPr>
        <w:spacing w:after="120"/>
        <w:ind w:left="1440"/>
      </w:pPr>
      <w:r>
        <w:tab/>
        <w:t xml:space="preserve">Isaiah 7:18 - God whistles </w:t>
      </w:r>
    </w:p>
    <w:p w:rsidR="00F2053F" w:rsidRDefault="00B84A0C">
      <w:pPr>
        <w:tabs>
          <w:tab w:val="left" w:pos="360"/>
        </w:tabs>
        <w:ind w:left="2160" w:hanging="720"/>
      </w:pPr>
      <w:r>
        <w:tab/>
      </w:r>
      <w:r>
        <w:rPr>
          <w:b/>
        </w:rPr>
        <w:t>Zoomorphism</w:t>
      </w:r>
      <w:r>
        <w:t xml:space="preserve"> - </w:t>
      </w:r>
      <w:r>
        <w:rPr>
          <w:i/>
        </w:rPr>
        <w:t xml:space="preserve">God represented with nonhuman features </w:t>
      </w:r>
    </w:p>
    <w:p w:rsidR="00F2053F" w:rsidRDefault="00B84A0C">
      <w:pPr>
        <w:spacing w:after="120"/>
        <w:ind w:left="1440"/>
      </w:pPr>
      <w:r>
        <w:tab/>
        <w:t>Psalm 91:4 - God shelters with his wings</w:t>
      </w:r>
    </w:p>
    <w:p w:rsidR="00F2053F" w:rsidRDefault="00B84A0C">
      <w:pPr>
        <w:tabs>
          <w:tab w:val="left" w:pos="1080"/>
        </w:tabs>
        <w:ind w:firstLine="720"/>
        <w:rPr>
          <w:b/>
        </w:rPr>
      </w:pPr>
      <w:r>
        <w:rPr>
          <w:b/>
        </w:rPr>
        <w:t xml:space="preserve">B. </w:t>
      </w:r>
      <w:r>
        <w:rPr>
          <w:b/>
        </w:rPr>
        <w:tab/>
        <w:t>Figures of Speech Involving Substitution</w:t>
      </w:r>
    </w:p>
    <w:p w:rsidR="00F2053F" w:rsidRDefault="00B84A0C">
      <w:pPr>
        <w:ind w:left="1440"/>
        <w:rPr>
          <w:i/>
        </w:rPr>
      </w:pPr>
      <w:r>
        <w:rPr>
          <w:b/>
        </w:rPr>
        <w:t>Metonymy</w:t>
      </w:r>
      <w:r>
        <w:t xml:space="preserve"> - </w:t>
      </w:r>
      <w:r>
        <w:rPr>
          <w:i/>
        </w:rPr>
        <w:t>using the name of one thing for another, often because the two are closely rel</w:t>
      </w:r>
      <w:r w:rsidR="002B6F9B">
        <w:rPr>
          <w:i/>
        </w:rPr>
        <w:t>ated or one suggests the other</w:t>
      </w:r>
    </w:p>
    <w:p w:rsidR="00F2053F" w:rsidRDefault="000971CA">
      <w:pPr>
        <w:ind w:left="1440"/>
      </w:pPr>
      <w:r>
        <w:tab/>
        <w:t>Psalm 5:9</w:t>
      </w:r>
      <w:r w:rsidR="00B84A0C">
        <w:t>- tongue</w:t>
      </w:r>
      <w:r>
        <w:t>/mouth</w:t>
      </w:r>
      <w:r w:rsidR="00B84A0C">
        <w:t xml:space="preserve"> for speech</w:t>
      </w:r>
    </w:p>
    <w:p w:rsidR="00F2053F" w:rsidRDefault="00B84A0C" w:rsidP="000C65EB">
      <w:pPr>
        <w:ind w:left="1440" w:firstLine="720"/>
      </w:pPr>
      <w:r>
        <w:t>Psalm 23:5 - a table for a banquet</w:t>
      </w:r>
    </w:p>
    <w:p w:rsidR="00F2053F" w:rsidRDefault="00B84A0C">
      <w:pPr>
        <w:ind w:left="1440"/>
        <w:rPr>
          <w:i/>
        </w:rPr>
      </w:pPr>
      <w:r>
        <w:rPr>
          <w:b/>
        </w:rPr>
        <w:t>Synecdoche</w:t>
      </w:r>
      <w:r>
        <w:t xml:space="preserve"> - </w:t>
      </w:r>
      <w:r>
        <w:rPr>
          <w:i/>
        </w:rPr>
        <w:t>part used for</w:t>
      </w:r>
      <w:r w:rsidR="002B6F9B">
        <w:rPr>
          <w:i/>
        </w:rPr>
        <w:t xml:space="preserve"> </w:t>
      </w:r>
      <w:proofErr w:type="gramStart"/>
      <w:r w:rsidR="002B6F9B">
        <w:rPr>
          <w:i/>
        </w:rPr>
        <w:t>whole,</w:t>
      </w:r>
      <w:proofErr w:type="gramEnd"/>
      <w:r w:rsidR="002B6F9B">
        <w:rPr>
          <w:i/>
        </w:rPr>
        <w:t xml:space="preserve"> or whole used for part</w:t>
      </w:r>
    </w:p>
    <w:p w:rsidR="00F2053F" w:rsidRDefault="00B84A0C" w:rsidP="008F7F81">
      <w:pPr>
        <w:spacing w:after="120"/>
        <w:ind w:left="1440"/>
      </w:pPr>
      <w:r>
        <w:tab/>
        <w:t>Micah 4:3 - They will hammer their swords into plowshares.</w:t>
      </w:r>
    </w:p>
    <w:p w:rsidR="00F2053F" w:rsidRDefault="00B84A0C">
      <w:pPr>
        <w:ind w:left="1440"/>
      </w:pPr>
      <w:r>
        <w:rPr>
          <w:b/>
        </w:rPr>
        <w:t>Merism</w:t>
      </w:r>
      <w:r>
        <w:t xml:space="preserve"> </w:t>
      </w:r>
      <w:proofErr w:type="gramStart"/>
      <w:r>
        <w:t xml:space="preserve">-  </w:t>
      </w:r>
      <w:r>
        <w:rPr>
          <w:i/>
        </w:rPr>
        <w:t>a</w:t>
      </w:r>
      <w:proofErr w:type="gramEnd"/>
      <w:r>
        <w:rPr>
          <w:i/>
        </w:rPr>
        <w:t xml:space="preserve"> form of synecdoche in which</w:t>
      </w:r>
      <w:r>
        <w:t xml:space="preserve"> </w:t>
      </w:r>
      <w:r>
        <w:rPr>
          <w:i/>
        </w:rPr>
        <w:t>two opposites indicate a whole</w:t>
      </w:r>
    </w:p>
    <w:p w:rsidR="00F2053F" w:rsidRDefault="00B84A0C">
      <w:pPr>
        <w:ind w:left="1440"/>
      </w:pPr>
      <w:r>
        <w:tab/>
        <w:t>Genesis 1:1 - heavens and earth – e.g., everything</w:t>
      </w:r>
    </w:p>
    <w:p w:rsidR="00F2053F" w:rsidRDefault="00B84A0C">
      <w:pPr>
        <w:ind w:left="1440" w:firstLine="720"/>
      </w:pPr>
      <w:r>
        <w:t>Psalm 113:3</w:t>
      </w:r>
      <w:r>
        <w:tab/>
      </w:r>
      <w:proofErr w:type="gramStart"/>
      <w:r>
        <w:t>From</w:t>
      </w:r>
      <w:proofErr w:type="gramEnd"/>
      <w:r>
        <w:t xml:space="preserve"> the rising of the sun to the place where it sets</w:t>
      </w:r>
    </w:p>
    <w:p w:rsidR="00F2053F" w:rsidRDefault="00B84A0C">
      <w:pPr>
        <w:spacing w:after="120"/>
        <w:ind w:left="1440"/>
      </w:pPr>
      <w:r>
        <w:tab/>
      </w:r>
      <w:r>
        <w:tab/>
      </w:r>
      <w:r>
        <w:tab/>
      </w:r>
      <w:proofErr w:type="gramStart"/>
      <w:r>
        <w:t>the</w:t>
      </w:r>
      <w:proofErr w:type="gramEnd"/>
      <w:r>
        <w:t xml:space="preserve"> name of the Lord is to be praised.</w:t>
      </w:r>
    </w:p>
    <w:p w:rsidR="00F2053F" w:rsidRDefault="00B84A0C">
      <w:pPr>
        <w:tabs>
          <w:tab w:val="left" w:pos="1080"/>
        </w:tabs>
        <w:ind w:firstLine="720"/>
        <w:rPr>
          <w:b/>
        </w:rPr>
      </w:pPr>
      <w:r>
        <w:rPr>
          <w:b/>
        </w:rPr>
        <w:t xml:space="preserve">C. </w:t>
      </w:r>
      <w:r>
        <w:rPr>
          <w:b/>
        </w:rPr>
        <w:tab/>
        <w:t>Other Types of Figurative Language</w:t>
      </w:r>
    </w:p>
    <w:p w:rsidR="00F2053F" w:rsidRDefault="00B84A0C">
      <w:pPr>
        <w:ind w:left="1440"/>
      </w:pPr>
      <w:r>
        <w:rPr>
          <w:b/>
        </w:rPr>
        <w:t>Wordplays and Puns</w:t>
      </w:r>
      <w:r>
        <w:t xml:space="preserve"> - </w:t>
      </w:r>
      <w:r>
        <w:rPr>
          <w:i/>
        </w:rPr>
        <w:t>double meanings that are often hard to translate</w:t>
      </w:r>
    </w:p>
    <w:p w:rsidR="00F2053F" w:rsidRDefault="00B84A0C" w:rsidP="00E1059F">
      <w:pPr>
        <w:ind w:left="1440"/>
      </w:pPr>
      <w:r>
        <w:tab/>
        <w:t>Jeremiah 3:22 - “Turn, you sons of turning; I will cure your turning.”</w:t>
      </w:r>
    </w:p>
    <w:p w:rsidR="00F2053F" w:rsidRDefault="00B84A0C">
      <w:pPr>
        <w:ind w:left="2160" w:hanging="720"/>
      </w:pPr>
      <w:r>
        <w:rPr>
          <w:b/>
        </w:rPr>
        <w:t>Symbols</w:t>
      </w:r>
      <w:r>
        <w:t xml:space="preserve"> - a visible sign of something invisible or spiritual; </w:t>
      </w:r>
      <w:r>
        <w:rPr>
          <w:i/>
          <w:iCs/>
        </w:rPr>
        <w:t>e.g., a Mercedes - symbol of wealth</w:t>
      </w:r>
    </w:p>
    <w:p w:rsidR="00F2053F" w:rsidRDefault="00B84A0C">
      <w:pPr>
        <w:ind w:left="1440"/>
      </w:pPr>
      <w:r>
        <w:tab/>
        <w:t>Psalm 74:13 - a dragon as a symbol of opposition to God’s saving activity</w:t>
      </w:r>
    </w:p>
    <w:p w:rsidR="00F2053F" w:rsidRDefault="00B84A0C">
      <w:pPr>
        <w:spacing w:after="120"/>
        <w:ind w:left="1440"/>
      </w:pPr>
      <w:r>
        <w:tab/>
        <w:t>Isaiah 42:6 - light as a symbol of moral illumination/means of salvation</w:t>
      </w:r>
    </w:p>
    <w:p w:rsidR="002E0186" w:rsidRDefault="00B84A0C" w:rsidP="002E0186">
      <w:pPr>
        <w:spacing w:after="120"/>
        <w:rPr>
          <w:b/>
        </w:rPr>
      </w:pPr>
      <w:r>
        <w:rPr>
          <w:b/>
          <w:bCs/>
        </w:rPr>
        <w:br w:type="page"/>
      </w:r>
    </w:p>
    <w:p w:rsidR="00F2053F" w:rsidRDefault="00550772">
      <w:pPr>
        <w:pStyle w:val="Heading3"/>
      </w:pPr>
      <w:r>
        <w:lastRenderedPageBreak/>
        <w:t>II</w:t>
      </w:r>
      <w:r w:rsidR="00B84A0C">
        <w:t>.</w:t>
      </w:r>
      <w:r w:rsidR="00B84A0C">
        <w:tab/>
        <w:t xml:space="preserve">Parallelism </w:t>
      </w:r>
    </w:p>
    <w:p w:rsidR="00F2053F" w:rsidRDefault="00B84A0C">
      <w:pPr>
        <w:numPr>
          <w:ilvl w:val="0"/>
          <w:numId w:val="37"/>
        </w:numPr>
      </w:pPr>
      <w:r>
        <w:t xml:space="preserve">The basic feature of Hebrew poems is </w:t>
      </w:r>
      <w:r>
        <w:rPr>
          <w:b/>
        </w:rPr>
        <w:t>parallelism</w:t>
      </w:r>
      <w:r>
        <w:t xml:space="preserve">.  </w:t>
      </w:r>
    </w:p>
    <w:p w:rsidR="00F2053F" w:rsidRDefault="00B84A0C" w:rsidP="002B6F9B">
      <w:pPr>
        <w:numPr>
          <w:ilvl w:val="0"/>
          <w:numId w:val="37"/>
        </w:numPr>
      </w:pPr>
      <w:r>
        <w:t>Hebrew poetry usually consists of a pair of two short lines, or verses; one short line is followed by another sh</w:t>
      </w:r>
      <w:r w:rsidR="00550772">
        <w:t>ort line</w:t>
      </w:r>
      <w:proofErr w:type="gramStart"/>
      <w:r w:rsidR="00550772">
        <w:t xml:space="preserve">. </w:t>
      </w:r>
      <w:proofErr w:type="gramEnd"/>
      <w:r w:rsidR="00550772">
        <w:t>There are at least five</w:t>
      </w:r>
      <w:r>
        <w:t xml:space="preserve"> types of parallelism.</w:t>
      </w:r>
    </w:p>
    <w:p w:rsidR="00F2053F" w:rsidRDefault="00B84A0C">
      <w:r>
        <w:rPr>
          <w:b/>
        </w:rPr>
        <w:t>Synonymous</w:t>
      </w:r>
      <w:r>
        <w:t xml:space="preserve"> - </w:t>
      </w:r>
      <w:r>
        <w:rPr>
          <w:i/>
        </w:rPr>
        <w:t>the second line emphasizes the first line</w:t>
      </w:r>
      <w:r>
        <w:t>.</w:t>
      </w:r>
    </w:p>
    <w:p w:rsidR="00F2053F" w:rsidRDefault="00B84A0C">
      <w:r>
        <w:tab/>
        <w:t>Psalm 18:2</w:t>
      </w:r>
      <w:r>
        <w:tab/>
        <w:t>The Lord is my rock, my fortress, and my deliverer;</w:t>
      </w:r>
      <w:r>
        <w:tab/>
      </w:r>
    </w:p>
    <w:p w:rsidR="00F2053F" w:rsidRDefault="00B84A0C">
      <w:pPr>
        <w:spacing w:after="120"/>
        <w:ind w:firstLine="720"/>
      </w:pPr>
      <w:r>
        <w:tab/>
      </w:r>
      <w:r>
        <w:tab/>
      </w:r>
      <w:r>
        <w:tab/>
        <w:t>God is my rock, in whom I take refuge.</w:t>
      </w:r>
    </w:p>
    <w:p w:rsidR="00F2053F" w:rsidRDefault="00B84A0C">
      <w:pPr>
        <w:ind w:firstLine="720"/>
      </w:pPr>
      <w:r>
        <w:t>Isaiah 1:3</w:t>
      </w:r>
      <w:r>
        <w:tab/>
        <w:t>Israel does not know</w:t>
      </w:r>
    </w:p>
    <w:p w:rsidR="00F2053F" w:rsidRDefault="00B84A0C">
      <w:pPr>
        <w:ind w:firstLine="720"/>
      </w:pPr>
      <w:r>
        <w:tab/>
      </w:r>
      <w:r>
        <w:tab/>
      </w:r>
      <w:r>
        <w:tab/>
        <w:t xml:space="preserve">My people do not understand.  </w:t>
      </w:r>
    </w:p>
    <w:p w:rsidR="00F2053F" w:rsidRDefault="00B84A0C">
      <w:pPr>
        <w:spacing w:before="120" w:after="120"/>
        <w:rPr>
          <w:b/>
        </w:rPr>
      </w:pPr>
      <w:r>
        <w:rPr>
          <w:b/>
        </w:rPr>
        <w:t>Incomplete Synonymous</w:t>
      </w:r>
      <w:r>
        <w:t xml:space="preserve"> - </w:t>
      </w:r>
      <w:r>
        <w:rPr>
          <w:i/>
        </w:rPr>
        <w:t>the second line omits something from the first line.</w:t>
      </w:r>
    </w:p>
    <w:p w:rsidR="00F2053F" w:rsidRDefault="00B84A0C">
      <w:r>
        <w:rPr>
          <w:b/>
        </w:rPr>
        <w:tab/>
      </w:r>
      <w:r>
        <w:t>Psalm 24:1</w:t>
      </w:r>
      <w:r>
        <w:tab/>
      </w:r>
      <w:proofErr w:type="gramStart"/>
      <w:r>
        <w:t>The</w:t>
      </w:r>
      <w:proofErr w:type="gramEnd"/>
      <w:r>
        <w:t xml:space="preserve"> earth </w:t>
      </w:r>
      <w:r>
        <w:tab/>
        <w:t xml:space="preserve">is the Lord’s </w:t>
      </w:r>
      <w:r>
        <w:tab/>
        <w:t>and all it contains,</w:t>
      </w:r>
    </w:p>
    <w:p w:rsidR="00F2053F" w:rsidRDefault="00B84A0C">
      <w:pPr>
        <w:spacing w:after="120"/>
      </w:pPr>
      <w:r>
        <w:tab/>
      </w:r>
      <w:r>
        <w:tab/>
      </w:r>
      <w:r>
        <w:tab/>
      </w:r>
      <w:proofErr w:type="gramStart"/>
      <w:r>
        <w:t xml:space="preserve">The world, </w:t>
      </w:r>
      <w:r>
        <w:tab/>
      </w:r>
      <w:r>
        <w:tab/>
      </w:r>
      <w:proofErr w:type="gramEnd"/>
      <w:r>
        <w:tab/>
        <w:t>and those who dwell in it.</w:t>
      </w:r>
    </w:p>
    <w:p w:rsidR="00F2053F" w:rsidRDefault="00B84A0C">
      <w:r>
        <w:tab/>
        <w:t>1 Samuel 18:7</w:t>
      </w:r>
      <w:r>
        <w:tab/>
        <w:t xml:space="preserve">Saul </w:t>
      </w:r>
      <w:r>
        <w:tab/>
      </w:r>
      <w:r>
        <w:tab/>
        <w:t xml:space="preserve">has slain </w:t>
      </w:r>
      <w:r>
        <w:tab/>
        <w:t>his thousands</w:t>
      </w:r>
    </w:p>
    <w:p w:rsidR="00F2053F" w:rsidRDefault="00B84A0C">
      <w:r>
        <w:tab/>
      </w:r>
      <w:r>
        <w:tab/>
      </w:r>
      <w:r>
        <w:tab/>
      </w:r>
      <w:proofErr w:type="gramStart"/>
      <w:r>
        <w:t>and</w:t>
      </w:r>
      <w:proofErr w:type="gramEnd"/>
      <w:r>
        <w:t xml:space="preserve"> David </w:t>
      </w:r>
      <w:r>
        <w:tab/>
      </w:r>
      <w:r>
        <w:tab/>
      </w:r>
      <w:r>
        <w:tab/>
        <w:t>his ten thousands</w:t>
      </w:r>
    </w:p>
    <w:p w:rsidR="00F2053F" w:rsidRDefault="00B84A0C">
      <w:pPr>
        <w:spacing w:before="120" w:after="120"/>
      </w:pPr>
      <w:r>
        <w:rPr>
          <w:b/>
        </w:rPr>
        <w:t>Antithetical</w:t>
      </w:r>
      <w:r>
        <w:t xml:space="preserve"> - </w:t>
      </w:r>
      <w:r>
        <w:rPr>
          <w:i/>
        </w:rPr>
        <w:t>the second line contrasts the first line</w:t>
      </w:r>
      <w:r>
        <w:t>.</w:t>
      </w:r>
    </w:p>
    <w:p w:rsidR="00F2053F" w:rsidRDefault="00B84A0C">
      <w:r>
        <w:tab/>
        <w:t>Psalm 1:6</w:t>
      </w:r>
      <w:r>
        <w:tab/>
        <w:t>For the Lord knows the way of the righteous,</w:t>
      </w:r>
    </w:p>
    <w:p w:rsidR="00F2053F" w:rsidRDefault="00B84A0C">
      <w:pPr>
        <w:spacing w:after="120"/>
        <w:ind w:left="720" w:firstLine="720"/>
      </w:pPr>
      <w:r>
        <w:tab/>
      </w:r>
      <w:r>
        <w:tab/>
      </w:r>
      <w:proofErr w:type="gramStart"/>
      <w:r>
        <w:t>but</w:t>
      </w:r>
      <w:proofErr w:type="gramEnd"/>
      <w:r>
        <w:t xml:space="preserve"> the way of the wicked will perish.</w:t>
      </w:r>
    </w:p>
    <w:p w:rsidR="00F2053F" w:rsidRDefault="00B84A0C">
      <w:pPr>
        <w:ind w:left="720"/>
      </w:pPr>
      <w:r>
        <w:t>Proverbs 15:1</w:t>
      </w:r>
      <w:r>
        <w:tab/>
      </w:r>
      <w:proofErr w:type="gramStart"/>
      <w:r>
        <w:t>A</w:t>
      </w:r>
      <w:proofErr w:type="gramEnd"/>
      <w:r>
        <w:t xml:space="preserve"> gentle answer turns away wrath,</w:t>
      </w:r>
    </w:p>
    <w:p w:rsidR="00F2053F" w:rsidRDefault="00B84A0C">
      <w:pPr>
        <w:ind w:left="720"/>
      </w:pPr>
      <w:r>
        <w:tab/>
      </w:r>
      <w:r>
        <w:tab/>
      </w:r>
      <w:r>
        <w:tab/>
        <w:t xml:space="preserve">But a harsh word stirs up anger. </w:t>
      </w:r>
    </w:p>
    <w:p w:rsidR="00F2053F" w:rsidRDefault="00B84A0C">
      <w:pPr>
        <w:spacing w:before="120" w:after="120"/>
        <w:ind w:left="720" w:hanging="720"/>
      </w:pPr>
      <w:r>
        <w:rPr>
          <w:b/>
        </w:rPr>
        <w:t>Synthetic</w:t>
      </w:r>
      <w:r>
        <w:t xml:space="preserve"> - </w:t>
      </w:r>
      <w:r>
        <w:rPr>
          <w:i/>
        </w:rPr>
        <w:t>the second line develops the first line</w:t>
      </w:r>
      <w:r>
        <w:t>. (This differs from synonymous parallelism because some new element is introduced in the second line.)</w:t>
      </w:r>
    </w:p>
    <w:p w:rsidR="00F2053F" w:rsidRDefault="00B84A0C">
      <w:r>
        <w:tab/>
        <w:t>Psalm 95:3</w:t>
      </w:r>
      <w:r>
        <w:tab/>
        <w:t>For the Lord is a great God,</w:t>
      </w:r>
    </w:p>
    <w:p w:rsidR="00F2053F" w:rsidRDefault="00B84A0C">
      <w:pPr>
        <w:ind w:firstLine="720"/>
      </w:pPr>
      <w:r>
        <w:tab/>
      </w:r>
      <w:r>
        <w:tab/>
      </w:r>
      <w:r>
        <w:tab/>
      </w:r>
      <w:proofErr w:type="gramStart"/>
      <w:r>
        <w:t>and</w:t>
      </w:r>
      <w:proofErr w:type="gramEnd"/>
      <w:r>
        <w:t xml:space="preserve"> a great king above the gods.</w:t>
      </w:r>
    </w:p>
    <w:p w:rsidR="00F2053F" w:rsidRDefault="00B84A0C">
      <w:pPr>
        <w:spacing w:before="120" w:after="120"/>
      </w:pPr>
      <w:r>
        <w:rPr>
          <w:b/>
        </w:rPr>
        <w:t>Emblematic</w:t>
      </w:r>
      <w:r>
        <w:t xml:space="preserve"> - </w:t>
      </w:r>
      <w:r>
        <w:rPr>
          <w:i/>
        </w:rPr>
        <w:t>one line states a truth and the other line illustrates it</w:t>
      </w:r>
      <w:r>
        <w:t>.</w:t>
      </w:r>
    </w:p>
    <w:p w:rsidR="00F2053F" w:rsidRDefault="00B84A0C">
      <w:r>
        <w:tab/>
        <w:t>Psalm 23:1, 2</w:t>
      </w:r>
      <w:r>
        <w:tab/>
        <w:t xml:space="preserve">The Lord is my shepherd, I lack nothing; </w:t>
      </w:r>
      <w:r>
        <w:tab/>
      </w:r>
      <w:r>
        <w:tab/>
        <w:t>(truth)</w:t>
      </w:r>
    </w:p>
    <w:p w:rsidR="00F2053F" w:rsidRDefault="00B84A0C">
      <w:r>
        <w:tab/>
      </w:r>
      <w:r>
        <w:tab/>
      </w:r>
      <w:r>
        <w:tab/>
      </w:r>
      <w:r>
        <w:tab/>
        <w:t>He makes me lie down in green pastures.</w:t>
      </w:r>
      <w:r>
        <w:tab/>
        <w:t>(</w:t>
      </w:r>
      <w:proofErr w:type="gramStart"/>
      <w:r>
        <w:t>illustration</w:t>
      </w:r>
      <w:proofErr w:type="gramEnd"/>
      <w:r>
        <w:t xml:space="preserve">) </w:t>
      </w:r>
    </w:p>
    <w:p w:rsidR="00F2053F" w:rsidRDefault="00B84A0C">
      <w:r>
        <w:tab/>
      </w:r>
      <w:r>
        <w:tab/>
      </w:r>
      <w:r>
        <w:tab/>
      </w:r>
      <w:r>
        <w:tab/>
        <w:t>He leads me beside still waters;</w:t>
      </w:r>
      <w:r>
        <w:tab/>
      </w:r>
      <w:r>
        <w:tab/>
        <w:t>(illustration)</w:t>
      </w:r>
    </w:p>
    <w:p w:rsidR="00F2053F" w:rsidRDefault="00B84A0C">
      <w:r>
        <w:tab/>
      </w:r>
      <w:r>
        <w:tab/>
      </w:r>
      <w:r>
        <w:tab/>
        <w:t xml:space="preserve">He restores my soul. </w:t>
      </w:r>
      <w:r>
        <w:tab/>
      </w:r>
      <w:r>
        <w:tab/>
      </w:r>
      <w:r>
        <w:tab/>
      </w:r>
      <w:r>
        <w:tab/>
      </w:r>
      <w:r>
        <w:tab/>
        <w:t>(</w:t>
      </w:r>
      <w:proofErr w:type="gramStart"/>
      <w:r>
        <w:t>truth</w:t>
      </w:r>
      <w:proofErr w:type="gramEnd"/>
      <w:r>
        <w:t>)</w:t>
      </w:r>
    </w:p>
    <w:p w:rsidR="002E0186" w:rsidRDefault="002E0186">
      <w:pPr>
        <w:pStyle w:val="Heading3"/>
      </w:pPr>
    </w:p>
    <w:p w:rsidR="008F7F81" w:rsidRDefault="00550772">
      <w:pPr>
        <w:pStyle w:val="Heading3"/>
      </w:pPr>
      <w:r>
        <w:t>III</w:t>
      </w:r>
      <w:r w:rsidR="008F7F81">
        <w:t>.</w:t>
      </w:r>
      <w:r w:rsidR="008F7F81">
        <w:tab/>
        <w:t>Other Literary Devices</w:t>
      </w:r>
    </w:p>
    <w:p w:rsidR="008F7F81" w:rsidRPr="008F7F81" w:rsidRDefault="008F7F81" w:rsidP="008F7F81"/>
    <w:p w:rsidR="00F2053F" w:rsidRDefault="00B84A0C">
      <w:pPr>
        <w:pStyle w:val="Heading3"/>
      </w:pPr>
      <w:r>
        <w:t>Chiasm</w:t>
      </w:r>
    </w:p>
    <w:p w:rsidR="00F2053F" w:rsidRDefault="00B84A0C">
      <w:r>
        <w:t xml:space="preserve">The word </w:t>
      </w:r>
      <w:r>
        <w:rPr>
          <w:i/>
        </w:rPr>
        <w:t>chiasm</w:t>
      </w:r>
      <w:r>
        <w:t xml:space="preserve"> comes from the Greek letter </w:t>
      </w:r>
      <w:r>
        <w:rPr>
          <w:i/>
          <w:iCs/>
        </w:rPr>
        <w:t>chi</w:t>
      </w:r>
      <w:r>
        <w:t xml:space="preserve">, which is written </w:t>
      </w:r>
      <w:r>
        <w:rPr>
          <w:rFonts w:ascii="Bwgrkl" w:hAnsi="Bwgrkl"/>
        </w:rPr>
        <w:t>c</w:t>
      </w:r>
      <w:proofErr w:type="gramStart"/>
      <w:r>
        <w:t xml:space="preserve">. </w:t>
      </w:r>
      <w:proofErr w:type="gramEnd"/>
      <w:r>
        <w:t xml:space="preserve">This term is used to describe an inversion of parallel terms. The notation A B C </w:t>
      </w:r>
      <w:proofErr w:type="spellStart"/>
      <w:r>
        <w:t>C</w:t>
      </w:r>
      <w:proofErr w:type="spellEnd"/>
      <w:r>
        <w:t>’ B’ A’ is often used to show the inverse parallelism. (If you draw lines from A to A’ and C to C’ it would look like a large X!)</w:t>
      </w:r>
    </w:p>
    <w:p w:rsidR="00F2053F" w:rsidRDefault="00F2053F"/>
    <w:p w:rsidR="00F2053F" w:rsidRDefault="00B84A0C">
      <w:pPr>
        <w:ind w:firstLine="720"/>
      </w:pPr>
      <w:r>
        <w:t>Psalm 76:1</w:t>
      </w:r>
      <w:r>
        <w:tab/>
        <w:t xml:space="preserve">In Judah </w:t>
      </w:r>
      <w:r>
        <w:tab/>
      </w:r>
      <w:r>
        <w:tab/>
        <w:t xml:space="preserve">God is known </w:t>
      </w:r>
    </w:p>
    <w:p w:rsidR="00F2053F" w:rsidRDefault="00B84A0C">
      <w:pPr>
        <w:ind w:firstLine="720"/>
      </w:pPr>
      <w:r>
        <w:tab/>
      </w:r>
      <w:r>
        <w:tab/>
        <w:t>A</w:t>
      </w:r>
      <w:r>
        <w:tab/>
      </w:r>
      <w:r>
        <w:tab/>
      </w:r>
      <w:r>
        <w:tab/>
        <w:t>B</w:t>
      </w:r>
    </w:p>
    <w:p w:rsidR="00F2053F" w:rsidRDefault="00F2053F"/>
    <w:p w:rsidR="00F2053F" w:rsidRDefault="00B84A0C">
      <w:r>
        <w:tab/>
      </w:r>
      <w:r>
        <w:tab/>
      </w:r>
      <w:r>
        <w:tab/>
      </w:r>
      <w:proofErr w:type="gramStart"/>
      <w:r>
        <w:t>his</w:t>
      </w:r>
      <w:proofErr w:type="gramEnd"/>
      <w:r>
        <w:t xml:space="preserve"> name is great </w:t>
      </w:r>
      <w:r>
        <w:tab/>
        <w:t xml:space="preserve">in Israel </w:t>
      </w:r>
    </w:p>
    <w:p w:rsidR="00F2053F" w:rsidRDefault="00B84A0C">
      <w:pPr>
        <w:ind w:left="1440" w:firstLine="720"/>
      </w:pPr>
      <w:r>
        <w:t>B’</w:t>
      </w:r>
      <w:r>
        <w:tab/>
      </w:r>
      <w:r>
        <w:tab/>
      </w:r>
      <w:r>
        <w:tab/>
        <w:t>A’</w:t>
      </w:r>
    </w:p>
    <w:p w:rsidR="00F2053F" w:rsidRDefault="00F2053F"/>
    <w:p w:rsidR="00F2053F" w:rsidRDefault="00B84A0C">
      <w:r>
        <w:tab/>
        <w:t>Isaiah 11:13</w:t>
      </w:r>
      <w:r>
        <w:tab/>
        <w:t xml:space="preserve">Ephraim </w:t>
      </w:r>
      <w:r>
        <w:tab/>
        <w:t>will not be jealous</w:t>
      </w:r>
      <w:r>
        <w:tab/>
        <w:t xml:space="preserve">of Judah </w:t>
      </w:r>
    </w:p>
    <w:p w:rsidR="00F2053F" w:rsidRDefault="00B84A0C">
      <w:r>
        <w:tab/>
      </w:r>
      <w:r>
        <w:tab/>
      </w:r>
      <w:r>
        <w:tab/>
        <w:t>A</w:t>
      </w:r>
      <w:r>
        <w:tab/>
      </w:r>
      <w:r>
        <w:tab/>
        <w:t>B</w:t>
      </w:r>
      <w:r>
        <w:tab/>
      </w:r>
      <w:r>
        <w:tab/>
      </w:r>
      <w:r>
        <w:tab/>
        <w:t>C</w:t>
      </w:r>
    </w:p>
    <w:p w:rsidR="00F2053F" w:rsidRDefault="00F2053F"/>
    <w:p w:rsidR="00F2053F" w:rsidRDefault="00B84A0C">
      <w:r>
        <w:tab/>
      </w:r>
      <w:r>
        <w:tab/>
      </w:r>
      <w:r>
        <w:tab/>
        <w:t>And Judah</w:t>
      </w:r>
      <w:r>
        <w:tab/>
        <w:t>will not harass</w:t>
      </w:r>
      <w:r>
        <w:tab/>
      </w:r>
      <w:r>
        <w:tab/>
        <w:t>Ephraim</w:t>
      </w:r>
    </w:p>
    <w:p w:rsidR="00F2053F" w:rsidRDefault="00B84A0C">
      <w:r>
        <w:tab/>
      </w:r>
      <w:r>
        <w:tab/>
      </w:r>
      <w:r>
        <w:tab/>
        <w:t>C’</w:t>
      </w:r>
      <w:r>
        <w:tab/>
      </w:r>
      <w:r>
        <w:tab/>
        <w:t>B’</w:t>
      </w:r>
      <w:r>
        <w:tab/>
      </w:r>
      <w:r>
        <w:tab/>
      </w:r>
      <w:r>
        <w:tab/>
        <w:t xml:space="preserve">A’ </w:t>
      </w:r>
    </w:p>
    <w:p w:rsidR="00F2053F" w:rsidRDefault="00F2053F"/>
    <w:p w:rsidR="008F7F81" w:rsidRDefault="008F7F81" w:rsidP="008F7F81">
      <w:r>
        <w:rPr>
          <w:b/>
        </w:rPr>
        <w:t>Acrostic psalms</w:t>
      </w:r>
    </w:p>
    <w:p w:rsidR="008F7F81" w:rsidRDefault="008F7F81" w:rsidP="008F7F81"/>
    <w:p w:rsidR="008F7F81" w:rsidRDefault="008F7F81" w:rsidP="008F7F81">
      <w:r>
        <w:t xml:space="preserve">An acrostic begins each verse or stanza of a poem with a letter of the alphabet. There are many examples of acrostic poems in the OT: Psalms 9, 10, 25, 34, 37, 111, 112, and 145. Lamentations 1-4 are all acrostics. Proverbs 31:10–31 is also an acrostic poem. Probably the most well-known acrostic poem is Psalm 119. </w:t>
      </w:r>
    </w:p>
    <w:p w:rsidR="008F7F81" w:rsidRDefault="008F7F81" w:rsidP="008F7F81">
      <w:pPr>
        <w:pStyle w:val="EnvelopeReturn"/>
      </w:pPr>
    </w:p>
    <w:p w:rsidR="005D4D52" w:rsidRPr="005D4D52" w:rsidRDefault="005D4D52" w:rsidP="005D4D52">
      <w:pPr>
        <w:spacing w:after="120"/>
        <w:rPr>
          <w:b/>
        </w:rPr>
      </w:pPr>
      <w:r w:rsidRPr="005D4D52">
        <w:rPr>
          <w:b/>
          <w:bCs/>
        </w:rPr>
        <w:t>IV.</w:t>
      </w:r>
      <w:r w:rsidRPr="005D4D52">
        <w:rPr>
          <w:b/>
          <w:bCs/>
        </w:rPr>
        <w:tab/>
        <w:t>T</w:t>
      </w:r>
      <w:r w:rsidRPr="005D4D52">
        <w:rPr>
          <w:b/>
        </w:rPr>
        <w:t>ypes of Psalms</w:t>
      </w:r>
    </w:p>
    <w:p w:rsidR="005D4D52" w:rsidRDefault="005D4D52" w:rsidP="005D4D52">
      <w:pPr>
        <w:pStyle w:val="Heading2"/>
        <w:tabs>
          <w:tab w:val="left" w:pos="360"/>
        </w:tabs>
        <w:ind w:left="1440" w:hanging="720"/>
        <w:rPr>
          <w:sz w:val="24"/>
          <w:u w:val="none"/>
        </w:rPr>
      </w:pPr>
      <w:r>
        <w:rPr>
          <w:b/>
          <w:sz w:val="24"/>
          <w:u w:val="none"/>
        </w:rPr>
        <w:t xml:space="preserve">A. </w:t>
      </w:r>
      <w:r>
        <w:rPr>
          <w:b/>
          <w:sz w:val="24"/>
          <w:u w:val="none"/>
        </w:rPr>
        <w:tab/>
        <w:t>Didactic</w:t>
      </w:r>
      <w:r>
        <w:rPr>
          <w:sz w:val="24"/>
          <w:u w:val="none"/>
        </w:rPr>
        <w:t xml:space="preserve"> - “Teaching” or wisdom psalms; e.g., Psalms 1, 37, 119</w:t>
      </w:r>
    </w:p>
    <w:p w:rsidR="005D4D52" w:rsidRDefault="005D4D52" w:rsidP="005D4D52"/>
    <w:p w:rsidR="005D4D52" w:rsidRDefault="005D4D52" w:rsidP="005D4D52">
      <w:pPr>
        <w:pStyle w:val="EnvelopeReturn"/>
        <w:ind w:left="1440"/>
        <w:rPr>
          <w:i/>
          <w:iCs/>
        </w:rPr>
      </w:pPr>
      <w:r>
        <w:rPr>
          <w:i/>
          <w:iCs/>
        </w:rPr>
        <w:t>Example: Psalm 1</w:t>
      </w:r>
    </w:p>
    <w:p w:rsidR="005D4D52" w:rsidRDefault="005D4D52" w:rsidP="005D4D52">
      <w:pPr>
        <w:ind w:left="2160"/>
      </w:pPr>
      <w:r>
        <w:t>Psalm 1 was deliberately placed at the beginning of the Psalter</w:t>
      </w:r>
      <w:proofErr w:type="gramStart"/>
      <w:r>
        <w:t xml:space="preserve">. </w:t>
      </w:r>
      <w:proofErr w:type="gramEnd"/>
      <w:r>
        <w:t>It contrasts those who follow the Lord with those who do not</w:t>
      </w:r>
      <w:proofErr w:type="gramStart"/>
      <w:r>
        <w:t xml:space="preserve">. </w:t>
      </w:r>
      <w:proofErr w:type="gramEnd"/>
      <w:r>
        <w:t>It describes the “blessed” and some of their characteristics</w:t>
      </w:r>
      <w:proofErr w:type="gramStart"/>
      <w:r>
        <w:t xml:space="preserve">. </w:t>
      </w:r>
      <w:proofErr w:type="gramEnd"/>
      <w:r>
        <w:t>Using many figures of speech, this psalm teaches us how and why we should follow the Lord.</w:t>
      </w:r>
    </w:p>
    <w:p w:rsidR="005D4D52" w:rsidRDefault="005D4D52" w:rsidP="005D4D52">
      <w:pPr>
        <w:ind w:left="2160"/>
      </w:pPr>
    </w:p>
    <w:p w:rsidR="005D4D52" w:rsidRDefault="005D4D52" w:rsidP="005D4D52">
      <w:pPr>
        <w:pStyle w:val="Heading2"/>
        <w:tabs>
          <w:tab w:val="left" w:pos="360"/>
        </w:tabs>
        <w:ind w:left="1440" w:hanging="720"/>
        <w:rPr>
          <w:sz w:val="24"/>
          <w:u w:val="none"/>
        </w:rPr>
      </w:pPr>
      <w:r>
        <w:rPr>
          <w:b/>
          <w:sz w:val="24"/>
          <w:u w:val="none"/>
        </w:rPr>
        <w:t xml:space="preserve">B. </w:t>
      </w:r>
      <w:r>
        <w:rPr>
          <w:b/>
          <w:sz w:val="24"/>
          <w:u w:val="none"/>
        </w:rPr>
        <w:tab/>
        <w:t xml:space="preserve">Lament - </w:t>
      </w:r>
      <w:r>
        <w:rPr>
          <w:sz w:val="24"/>
          <w:u w:val="none"/>
        </w:rPr>
        <w:t>Lament psalms say “Help!</w:t>
      </w:r>
      <w:proofErr w:type="gramStart"/>
      <w:r>
        <w:rPr>
          <w:sz w:val="24"/>
          <w:u w:val="none"/>
        </w:rPr>
        <w:t xml:space="preserve">” </w:t>
      </w:r>
      <w:proofErr w:type="gramEnd"/>
      <w:r>
        <w:rPr>
          <w:sz w:val="24"/>
          <w:u w:val="none"/>
        </w:rPr>
        <w:t>These psalms show us that even lament is faith (trust)</w:t>
      </w:r>
      <w:proofErr w:type="gramStart"/>
      <w:r>
        <w:rPr>
          <w:sz w:val="24"/>
          <w:u w:val="none"/>
        </w:rPr>
        <w:t xml:space="preserve">. </w:t>
      </w:r>
      <w:proofErr w:type="gramEnd"/>
      <w:r>
        <w:rPr>
          <w:sz w:val="24"/>
          <w:u w:val="none"/>
        </w:rPr>
        <w:t>In fact, many lament psalms often end up in praise, but lament psalms begin by being very honest; e.g., Psalms 3, 44. These psalms give us the language for our own laments.</w:t>
      </w:r>
    </w:p>
    <w:p w:rsidR="005D4D52" w:rsidRDefault="005D4D52" w:rsidP="005D4D52"/>
    <w:p w:rsidR="005D4D52" w:rsidRDefault="005D4D52" w:rsidP="005D4D52">
      <w:pPr>
        <w:ind w:left="1440"/>
        <w:rPr>
          <w:i/>
          <w:iCs/>
        </w:rPr>
      </w:pPr>
      <w:r>
        <w:rPr>
          <w:i/>
          <w:iCs/>
        </w:rPr>
        <w:t>Example: Psalm 3</w:t>
      </w:r>
    </w:p>
    <w:p w:rsidR="005D4D52" w:rsidRDefault="005D4D52" w:rsidP="005D4D52">
      <w:pPr>
        <w:ind w:left="2160"/>
      </w:pPr>
      <w:r>
        <w:t>Psalm 3 begins by crying out, “HELP!</w:t>
      </w:r>
      <w:proofErr w:type="gramStart"/>
      <w:r>
        <w:t xml:space="preserve">” </w:t>
      </w:r>
      <w:proofErr w:type="gramEnd"/>
      <w:r>
        <w:t>When David wrote this, he was in real trouble</w:t>
      </w:r>
      <w:proofErr w:type="gramStart"/>
      <w:r>
        <w:t xml:space="preserve">. </w:t>
      </w:r>
      <w:proofErr w:type="gramEnd"/>
      <w:r>
        <w:t>He was fleeing his son, Absalom, and was being taunted by one of Saul’s relatives</w:t>
      </w:r>
      <w:proofErr w:type="gramStart"/>
      <w:r>
        <w:t xml:space="preserve">. </w:t>
      </w:r>
      <w:proofErr w:type="gramEnd"/>
      <w:r>
        <w:t>David was afraid!—yet, in verse 3, the tone shifts from fear to trust</w:t>
      </w:r>
      <w:proofErr w:type="gramStart"/>
      <w:r>
        <w:t xml:space="preserve">. </w:t>
      </w:r>
      <w:proofErr w:type="gramEnd"/>
      <w:r>
        <w:t xml:space="preserve">This psalm shows how much David recognized that the Lord alone sustained him. </w:t>
      </w:r>
    </w:p>
    <w:p w:rsidR="005D4D52" w:rsidRDefault="005D4D52" w:rsidP="005D4D52">
      <w:pPr>
        <w:ind w:left="2160"/>
      </w:pPr>
    </w:p>
    <w:p w:rsidR="005D4D52" w:rsidRDefault="005D4D52" w:rsidP="005D4D52">
      <w:pPr>
        <w:ind w:left="2160"/>
      </w:pPr>
      <w:r>
        <w:t xml:space="preserve">Imprecatory psalms invoke God’s wrath against those who oppose God and his purposes e.g.: Psalms 7; 35; 40; 55; 58; 59; 69; 79; 109; 137; 139; 144. </w:t>
      </w:r>
    </w:p>
    <w:p w:rsidR="005D4D52" w:rsidRDefault="005D4D52" w:rsidP="005D4D52">
      <w:pPr>
        <w:pStyle w:val="Heading2"/>
        <w:tabs>
          <w:tab w:val="left" w:pos="360"/>
        </w:tabs>
        <w:rPr>
          <w:sz w:val="24"/>
          <w:u w:val="none"/>
        </w:rPr>
      </w:pPr>
    </w:p>
    <w:p w:rsidR="005D4D52" w:rsidRDefault="005D4D52" w:rsidP="005D4D52">
      <w:pPr>
        <w:pStyle w:val="Heading2"/>
        <w:tabs>
          <w:tab w:val="left" w:pos="360"/>
        </w:tabs>
        <w:ind w:left="1440" w:hanging="720"/>
        <w:rPr>
          <w:sz w:val="24"/>
          <w:u w:val="none"/>
        </w:rPr>
      </w:pPr>
      <w:r>
        <w:rPr>
          <w:sz w:val="24"/>
          <w:u w:val="none"/>
        </w:rPr>
        <w:t xml:space="preserve">C. </w:t>
      </w:r>
      <w:r>
        <w:rPr>
          <w:sz w:val="24"/>
          <w:u w:val="none"/>
        </w:rPr>
        <w:tab/>
      </w:r>
      <w:r>
        <w:rPr>
          <w:b/>
          <w:bCs/>
          <w:sz w:val="24"/>
          <w:u w:val="none"/>
        </w:rPr>
        <w:t>Thanksgiving Psalm</w:t>
      </w:r>
      <w:r>
        <w:rPr>
          <w:sz w:val="24"/>
          <w:u w:val="none"/>
        </w:rPr>
        <w:t xml:space="preserve"> – These psalms can be both individual and communal</w:t>
      </w:r>
      <w:proofErr w:type="gramStart"/>
      <w:r>
        <w:rPr>
          <w:sz w:val="24"/>
          <w:u w:val="none"/>
        </w:rPr>
        <w:t xml:space="preserve">. </w:t>
      </w:r>
      <w:proofErr w:type="gramEnd"/>
      <w:r>
        <w:rPr>
          <w:sz w:val="24"/>
          <w:u w:val="none"/>
        </w:rPr>
        <w:t xml:space="preserve">Thanksgiving psalms </w:t>
      </w:r>
      <w:r>
        <w:rPr>
          <w:b/>
          <w:sz w:val="24"/>
          <w:u w:val="none"/>
        </w:rPr>
        <w:t>praise</w:t>
      </w:r>
      <w:r>
        <w:rPr>
          <w:sz w:val="24"/>
          <w:u w:val="none"/>
        </w:rPr>
        <w:t xml:space="preserve"> God for something he has done: deliverance, mercy, etc.; e.g., Psalms 18, 30, 65.</w:t>
      </w:r>
    </w:p>
    <w:p w:rsidR="005D4D52" w:rsidRDefault="005D4D52" w:rsidP="005D4D52"/>
    <w:p w:rsidR="005D4D52" w:rsidRDefault="005D4D52" w:rsidP="005D4D52">
      <w:pPr>
        <w:pStyle w:val="EnvelopeReturn"/>
        <w:ind w:left="1440"/>
        <w:rPr>
          <w:i/>
          <w:iCs/>
        </w:rPr>
      </w:pPr>
      <w:r>
        <w:rPr>
          <w:i/>
          <w:iCs/>
        </w:rPr>
        <w:t>Example: Psalm 30</w:t>
      </w:r>
    </w:p>
    <w:p w:rsidR="005D4D52" w:rsidRDefault="005D4D52" w:rsidP="005D4D52">
      <w:pPr>
        <w:ind w:left="2160"/>
      </w:pPr>
      <w:r>
        <w:t>In verse 1, the psalmist exalts God for lifting him up (the superscription gives background information)</w:t>
      </w:r>
      <w:proofErr w:type="gramStart"/>
      <w:r>
        <w:t xml:space="preserve">. </w:t>
      </w:r>
      <w:proofErr w:type="gramEnd"/>
      <w:r>
        <w:t xml:space="preserve">In verse 5, strong contrasts show that </w:t>
      </w:r>
      <w:r>
        <w:lastRenderedPageBreak/>
        <w:t>God’s anger is fleeting, but his favor is forever</w:t>
      </w:r>
      <w:proofErr w:type="gramStart"/>
      <w:r>
        <w:t xml:space="preserve">. </w:t>
      </w:r>
      <w:proofErr w:type="gramEnd"/>
      <w:r>
        <w:t>In verse 9, rhetorical questions heighten the psalmist’s gratitude for life</w:t>
      </w:r>
      <w:proofErr w:type="gramStart"/>
      <w:r>
        <w:t xml:space="preserve">. </w:t>
      </w:r>
      <w:proofErr w:type="gramEnd"/>
      <w:r>
        <w:t>In verses 11 and 12, we see the transition from wailing to dancing</w:t>
      </w:r>
      <w:proofErr w:type="gramStart"/>
      <w:r>
        <w:t xml:space="preserve">. </w:t>
      </w:r>
      <w:proofErr w:type="gramEnd"/>
      <w:r>
        <w:t>The psalm ends with praise, which is the only proper response when he has acted on our behalf</w:t>
      </w:r>
    </w:p>
    <w:p w:rsidR="005D4D52" w:rsidRDefault="005D4D52" w:rsidP="005D4D52"/>
    <w:p w:rsidR="005D4D52" w:rsidRDefault="005D4D52" w:rsidP="005D4D52">
      <w:pPr>
        <w:pStyle w:val="EnvelopeReturn"/>
        <w:tabs>
          <w:tab w:val="left" w:pos="360"/>
        </w:tabs>
        <w:ind w:left="1440" w:hanging="720"/>
      </w:pPr>
      <w:r>
        <w:rPr>
          <w:b/>
        </w:rPr>
        <w:t xml:space="preserve">D. </w:t>
      </w:r>
      <w:r>
        <w:rPr>
          <w:b/>
        </w:rPr>
        <w:tab/>
        <w:t xml:space="preserve">Hymns – </w:t>
      </w:r>
      <w:r>
        <w:t xml:space="preserve">Hymns </w:t>
      </w:r>
      <w:r>
        <w:rPr>
          <w:b/>
        </w:rPr>
        <w:t>praise</w:t>
      </w:r>
      <w:r>
        <w:t xml:space="preserve"> God for who he is and what he is like</w:t>
      </w:r>
      <w:proofErr w:type="gramStart"/>
      <w:r>
        <w:t xml:space="preserve">. </w:t>
      </w:r>
      <w:proofErr w:type="gramEnd"/>
      <w:r>
        <w:t xml:space="preserve">These psalms are less about something specific that God has done and are more about he is eternally and </w:t>
      </w:r>
      <w:r w:rsidR="00CE5499">
        <w:t>unchangeably</w:t>
      </w:r>
      <w:r>
        <w:t>.</w:t>
      </w:r>
    </w:p>
    <w:p w:rsidR="005D4D52" w:rsidRDefault="005D4D52" w:rsidP="005D4D52">
      <w:pPr>
        <w:pStyle w:val="EnvelopeReturn"/>
        <w:tabs>
          <w:tab w:val="left" w:pos="360"/>
        </w:tabs>
        <w:ind w:left="2160" w:hanging="720"/>
      </w:pPr>
    </w:p>
    <w:p w:rsidR="005D4D52" w:rsidRDefault="005D4D52" w:rsidP="005D4D52">
      <w:pPr>
        <w:tabs>
          <w:tab w:val="left" w:pos="360"/>
        </w:tabs>
        <w:ind w:left="1440"/>
        <w:rPr>
          <w:i/>
          <w:iCs/>
        </w:rPr>
      </w:pPr>
      <w:r>
        <w:rPr>
          <w:i/>
          <w:iCs/>
        </w:rPr>
        <w:t>Example: Psalm 8</w:t>
      </w:r>
    </w:p>
    <w:p w:rsidR="005D4D52" w:rsidRDefault="005D4D52" w:rsidP="005D4D52">
      <w:pPr>
        <w:spacing w:after="120"/>
        <w:ind w:left="2160"/>
      </w:pPr>
      <w:r>
        <w:t xml:space="preserve">The same verse is used to frame the psalm in v. 1 and v. 9; this technique is called </w:t>
      </w:r>
      <w:proofErr w:type="spellStart"/>
      <w:r>
        <w:rPr>
          <w:i/>
        </w:rPr>
        <w:t>inclusio</w:t>
      </w:r>
      <w:proofErr w:type="spellEnd"/>
      <w:r>
        <w:t xml:space="preserve"> and it often shows that everything in between is related to this statement</w:t>
      </w:r>
      <w:proofErr w:type="gramStart"/>
      <w:r>
        <w:t xml:space="preserve">. </w:t>
      </w:r>
      <w:proofErr w:type="gramEnd"/>
      <w:r>
        <w:t>In verse 3, we find the idea of the universe</w:t>
      </w:r>
      <w:r w:rsidR="00CE5499">
        <w:t xml:space="preserve">’s expanse </w:t>
      </w:r>
      <w:r>
        <w:t>to indicate that we can go in any direct</w:t>
      </w:r>
      <w:r w:rsidR="00CE5499">
        <w:t>ion, and yet God is still there</w:t>
      </w:r>
      <w:proofErr w:type="gramStart"/>
      <w:r>
        <w:t xml:space="preserve">. </w:t>
      </w:r>
      <w:proofErr w:type="gramEnd"/>
      <w:r>
        <w:t>With all of this immensity, why does God care about any of us</w:t>
      </w:r>
      <w:proofErr w:type="gramStart"/>
      <w:r>
        <w:t xml:space="preserve">? </w:t>
      </w:r>
      <w:proofErr w:type="gramEnd"/>
      <w:r>
        <w:t>In verse 4, we find that God is interested in us because we are his image-bearers</w:t>
      </w:r>
      <w:proofErr w:type="gramStart"/>
      <w:r>
        <w:t xml:space="preserve">. </w:t>
      </w:r>
      <w:proofErr w:type="gramEnd"/>
      <w:r>
        <w:t>We were created so that we could have fellowship with him and, although he is eternal, he can have an intimate relationship with each one of us</w:t>
      </w:r>
      <w:proofErr w:type="gramStart"/>
      <w:r>
        <w:t xml:space="preserve">. </w:t>
      </w:r>
      <w:proofErr w:type="gramEnd"/>
      <w:r>
        <w:t>The great privilege given to humanity is revealed in verses 6 and 7.</w:t>
      </w:r>
    </w:p>
    <w:p w:rsidR="005D4D52" w:rsidRDefault="005D4D52" w:rsidP="005D4D52">
      <w:pPr>
        <w:spacing w:after="120"/>
        <w:ind w:left="2160"/>
      </w:pPr>
      <w:r>
        <w:t xml:space="preserve">Hymns can </w:t>
      </w:r>
      <w:r w:rsidR="00CE5499">
        <w:t xml:space="preserve">also be </w:t>
      </w:r>
      <w:r>
        <w:t>either of the following:</w:t>
      </w:r>
    </w:p>
    <w:p w:rsidR="005D4D52" w:rsidRDefault="005D4D52" w:rsidP="005D4D52">
      <w:pPr>
        <w:spacing w:after="120"/>
        <w:ind w:left="2880" w:hanging="720"/>
      </w:pPr>
      <w:r>
        <w:t xml:space="preserve">A. </w:t>
      </w:r>
      <w:r>
        <w:tab/>
        <w:t>Royal psalms; often messianic in tone; e.g.: Psalm 2; 18; 20; 21; 45; 72; 89; 101; 110; 132; 144.</w:t>
      </w:r>
    </w:p>
    <w:p w:rsidR="005D4D52" w:rsidRDefault="005D4D52" w:rsidP="005D4D52">
      <w:pPr>
        <w:spacing w:after="120"/>
        <w:ind w:left="2880" w:hanging="720"/>
      </w:pPr>
      <w:r>
        <w:t>B.</w:t>
      </w:r>
      <w:r>
        <w:tab/>
        <w:t>Enthronement psalms; prais</w:t>
      </w:r>
      <w:r w:rsidR="00CE5499">
        <w:t>ing</w:t>
      </w:r>
      <w:r>
        <w:t xml:space="preserve"> God’s rule</w:t>
      </w:r>
      <w:proofErr w:type="gramStart"/>
      <w:r>
        <w:t xml:space="preserve">. </w:t>
      </w:r>
      <w:proofErr w:type="gramEnd"/>
      <w:r>
        <w:t>E.g.: Psalm 47; 93; 96–99</w:t>
      </w:r>
      <w:r w:rsidR="00CE5499">
        <w:t>.</w:t>
      </w:r>
    </w:p>
    <w:p w:rsidR="002B6F9B" w:rsidRDefault="002B6F9B" w:rsidP="002B6F9B">
      <w:pPr>
        <w:jc w:val="center"/>
        <w:rPr>
          <w:b/>
        </w:rPr>
      </w:pPr>
    </w:p>
    <w:p w:rsidR="002B6F9B" w:rsidRDefault="002B6F9B" w:rsidP="002B6F9B">
      <w:pPr>
        <w:jc w:val="center"/>
        <w:rPr>
          <w:b/>
        </w:rPr>
      </w:pPr>
      <w:r>
        <w:rPr>
          <w:b/>
        </w:rPr>
        <w:t>Focusing on Wisdom Literature</w:t>
      </w:r>
    </w:p>
    <w:p w:rsidR="002B6F9B" w:rsidRDefault="002B6F9B" w:rsidP="002B6F9B"/>
    <w:p w:rsidR="002B6F9B" w:rsidRDefault="002B6F9B" w:rsidP="002B6F9B">
      <w:pPr>
        <w:pStyle w:val="EnvelopeReturn"/>
        <w:rPr>
          <w:b/>
          <w:bCs/>
        </w:rPr>
      </w:pPr>
      <w:r>
        <w:rPr>
          <w:b/>
          <w:bCs/>
        </w:rPr>
        <w:t xml:space="preserve">I. </w:t>
      </w:r>
      <w:r>
        <w:rPr>
          <w:b/>
          <w:bCs/>
        </w:rPr>
        <w:tab/>
        <w:t>Background</w:t>
      </w:r>
    </w:p>
    <w:p w:rsidR="002B6F9B" w:rsidRDefault="002B6F9B" w:rsidP="002B6F9B">
      <w:pPr>
        <w:pStyle w:val="EnvelopeReturn"/>
      </w:pPr>
    </w:p>
    <w:p w:rsidR="002B6F9B" w:rsidRDefault="002B6F9B" w:rsidP="002B6F9B">
      <w:pPr>
        <w:pStyle w:val="EnvelopeReturn"/>
        <w:numPr>
          <w:ilvl w:val="0"/>
          <w:numId w:val="27"/>
        </w:numPr>
        <w:tabs>
          <w:tab w:val="clear" w:pos="720"/>
          <w:tab w:val="num" w:pos="1080"/>
        </w:tabs>
        <w:ind w:left="1080"/>
      </w:pPr>
      <w:r>
        <w:t>Wisdom literature asks the big questions</w:t>
      </w:r>
      <w:r w:rsidR="00550772">
        <w:t xml:space="preserve">, such as </w:t>
      </w:r>
      <w:r>
        <w:t xml:space="preserve">“what’s the meaning of life?” </w:t>
      </w:r>
    </w:p>
    <w:p w:rsidR="002B6F9B" w:rsidRDefault="002B6F9B" w:rsidP="002B6F9B">
      <w:pPr>
        <w:pStyle w:val="EnvelopeReturn"/>
        <w:numPr>
          <w:ilvl w:val="0"/>
          <w:numId w:val="27"/>
        </w:numPr>
        <w:tabs>
          <w:tab w:val="clear" w:pos="720"/>
          <w:tab w:val="num" w:pos="1080"/>
        </w:tabs>
        <w:ind w:left="1080"/>
      </w:pPr>
      <w:r>
        <w:t>But this is not esoteric philosophy</w:t>
      </w:r>
      <w:proofErr w:type="gramStart"/>
      <w:r>
        <w:t xml:space="preserve">! </w:t>
      </w:r>
      <w:proofErr w:type="gramEnd"/>
      <w:r>
        <w:t>Wisdom literature assumes that if you think correctly you will then act correctly—righ</w:t>
      </w:r>
      <w:r w:rsidR="00550772">
        <w:t>t thinking leads to a life well-</w:t>
      </w:r>
      <w:r>
        <w:t>lived.</w:t>
      </w:r>
    </w:p>
    <w:p w:rsidR="002B6F9B" w:rsidRDefault="002B6F9B" w:rsidP="002B6F9B">
      <w:pPr>
        <w:pStyle w:val="EnvelopeReturn"/>
        <w:numPr>
          <w:ilvl w:val="0"/>
          <w:numId w:val="27"/>
        </w:numPr>
        <w:tabs>
          <w:tab w:val="clear" w:pos="720"/>
          <w:tab w:val="num" w:pos="1080"/>
        </w:tabs>
        <w:ind w:left="1080"/>
      </w:pPr>
      <w:r>
        <w:t>Instead of telling us what to do, wisdom literature offers pictures of what it looks like to follow God or to reject him.</w:t>
      </w:r>
    </w:p>
    <w:p w:rsidR="002B6F9B" w:rsidRDefault="002B6F9B" w:rsidP="002B6F9B">
      <w:pPr>
        <w:pStyle w:val="EnvelopeReturn"/>
        <w:numPr>
          <w:ilvl w:val="0"/>
          <w:numId w:val="27"/>
        </w:numPr>
        <w:tabs>
          <w:tab w:val="clear" w:pos="720"/>
          <w:tab w:val="num" w:pos="1080"/>
        </w:tabs>
        <w:ind w:left="1080"/>
      </w:pPr>
      <w:r>
        <w:t>Frequently wisdom literature talks about the (often little) choices that lead to godly character or to serious character flaws.</w:t>
      </w:r>
    </w:p>
    <w:p w:rsidR="002B6F9B" w:rsidRDefault="002B6F9B" w:rsidP="002B6F9B">
      <w:pPr>
        <w:pStyle w:val="EnvelopeReturn"/>
      </w:pPr>
    </w:p>
    <w:p w:rsidR="002B6F9B" w:rsidRDefault="002B6F9B" w:rsidP="002B6F9B">
      <w:pPr>
        <w:pStyle w:val="EnvelopeReturn"/>
        <w:tabs>
          <w:tab w:val="left" w:pos="360"/>
        </w:tabs>
        <w:rPr>
          <w:b/>
          <w:bCs/>
        </w:rPr>
      </w:pPr>
      <w:r>
        <w:rPr>
          <w:b/>
          <w:bCs/>
        </w:rPr>
        <w:t xml:space="preserve">II. </w:t>
      </w:r>
      <w:r>
        <w:rPr>
          <w:b/>
          <w:bCs/>
        </w:rPr>
        <w:tab/>
      </w:r>
      <w:r>
        <w:rPr>
          <w:b/>
          <w:bCs/>
        </w:rPr>
        <w:tab/>
        <w:t>What Is Wisdom?</w:t>
      </w:r>
    </w:p>
    <w:p w:rsidR="002B6F9B" w:rsidRDefault="002B6F9B" w:rsidP="002B6F9B">
      <w:pPr>
        <w:pStyle w:val="EnvelopeReturn"/>
      </w:pPr>
    </w:p>
    <w:p w:rsidR="002B6F9B" w:rsidRDefault="002B6F9B" w:rsidP="002B6F9B">
      <w:pPr>
        <w:tabs>
          <w:tab w:val="left" w:pos="360"/>
        </w:tabs>
        <w:rPr>
          <w:b/>
        </w:rPr>
      </w:pPr>
      <w:r>
        <w:rPr>
          <w:b/>
        </w:rPr>
        <w:tab/>
      </w:r>
      <w:r>
        <w:rPr>
          <w:b/>
        </w:rPr>
        <w:tab/>
      </w:r>
      <w:r w:rsidR="00550772">
        <w:rPr>
          <w:b/>
        </w:rPr>
        <w:t>A</w:t>
      </w:r>
      <w:r>
        <w:rPr>
          <w:b/>
        </w:rPr>
        <w:t xml:space="preserve">. </w:t>
      </w:r>
      <w:r>
        <w:rPr>
          <w:b/>
        </w:rPr>
        <w:tab/>
        <w:t>Wisdom is a worldview.</w:t>
      </w:r>
    </w:p>
    <w:p w:rsidR="002B6F9B" w:rsidRDefault="002B6F9B" w:rsidP="002B6F9B"/>
    <w:p w:rsidR="002B6F9B" w:rsidRDefault="002B6F9B" w:rsidP="002B6F9B">
      <w:pPr>
        <w:pStyle w:val="BodyText"/>
        <w:numPr>
          <w:ilvl w:val="0"/>
          <w:numId w:val="28"/>
        </w:numPr>
        <w:tabs>
          <w:tab w:val="clear" w:pos="720"/>
          <w:tab w:val="num" w:pos="1800"/>
        </w:tabs>
        <w:ind w:left="1800"/>
        <w:jc w:val="left"/>
      </w:pPr>
      <w:r>
        <w:t>This goes well beyond skills for living, but rather is a way of looking at life.</w:t>
      </w:r>
    </w:p>
    <w:p w:rsidR="002B6F9B" w:rsidRDefault="002B6F9B" w:rsidP="002B6F9B">
      <w:pPr>
        <w:pStyle w:val="BodyText"/>
        <w:numPr>
          <w:ilvl w:val="0"/>
          <w:numId w:val="28"/>
        </w:numPr>
        <w:tabs>
          <w:tab w:val="clear" w:pos="720"/>
          <w:tab w:val="num" w:pos="1800"/>
        </w:tabs>
        <w:ind w:left="1800"/>
        <w:jc w:val="left"/>
      </w:pPr>
      <w:r>
        <w:t>The outcome of wisdom is a life that pleases God and others and a life that brings fullness of life to those around us.</w:t>
      </w:r>
    </w:p>
    <w:p w:rsidR="002B6F9B" w:rsidRDefault="002B6F9B" w:rsidP="002B6F9B">
      <w:pPr>
        <w:pStyle w:val="BodyText"/>
        <w:jc w:val="left"/>
      </w:pPr>
    </w:p>
    <w:p w:rsidR="002B6F9B" w:rsidRDefault="00550772" w:rsidP="002B6F9B">
      <w:pPr>
        <w:pStyle w:val="BodyText"/>
        <w:ind w:left="720"/>
        <w:jc w:val="left"/>
      </w:pPr>
      <w:r>
        <w:tab/>
      </w:r>
      <w:r w:rsidR="002B6F9B">
        <w:t xml:space="preserve">Wisdom includes at least three things: </w:t>
      </w:r>
    </w:p>
    <w:p w:rsidR="002B6F9B" w:rsidRDefault="002B6F9B" w:rsidP="002B6F9B"/>
    <w:p w:rsidR="002B6F9B" w:rsidRDefault="002B6F9B" w:rsidP="002B6F9B">
      <w:pPr>
        <w:ind w:firstLine="720"/>
      </w:pPr>
      <w:r>
        <w:tab/>
      </w:r>
      <w:r w:rsidR="00550772">
        <w:t>1</w:t>
      </w:r>
      <w:r>
        <w:t xml:space="preserve">. </w:t>
      </w:r>
      <w:r>
        <w:tab/>
      </w:r>
      <w:r w:rsidRPr="007F0459">
        <w:rPr>
          <w:b/>
        </w:rPr>
        <w:t xml:space="preserve">A </w:t>
      </w:r>
      <w:r>
        <w:rPr>
          <w:b/>
        </w:rPr>
        <w:t>proper perspective</w:t>
      </w:r>
      <w:r>
        <w:t xml:space="preserve"> – summed up in “the fear of the Lord”</w:t>
      </w:r>
    </w:p>
    <w:p w:rsidR="002B6F9B" w:rsidRDefault="002B6F9B" w:rsidP="002B6F9B">
      <w:pPr>
        <w:pStyle w:val="BodyText"/>
        <w:jc w:val="left"/>
      </w:pPr>
    </w:p>
    <w:p w:rsidR="002B6F9B" w:rsidRDefault="002B6F9B" w:rsidP="002B6F9B">
      <w:pPr>
        <w:numPr>
          <w:ilvl w:val="0"/>
          <w:numId w:val="29"/>
        </w:numPr>
        <w:tabs>
          <w:tab w:val="clear" w:pos="1080"/>
          <w:tab w:val="num" w:pos="2520"/>
        </w:tabs>
        <w:ind w:left="2520"/>
      </w:pPr>
      <w:r>
        <w:t xml:space="preserve">Proverbs 1:7: “The fear of the Lord is the beginning of knowledge.” </w:t>
      </w:r>
    </w:p>
    <w:p w:rsidR="002B6F9B" w:rsidRDefault="002B6F9B" w:rsidP="002B6F9B">
      <w:pPr>
        <w:numPr>
          <w:ilvl w:val="0"/>
          <w:numId w:val="29"/>
        </w:numPr>
        <w:tabs>
          <w:tab w:val="clear" w:pos="1080"/>
          <w:tab w:val="num" w:pos="2520"/>
        </w:tabs>
        <w:ind w:left="2520"/>
      </w:pPr>
      <w:r>
        <w:t>This begins with recognizing who God is and who we are.</w:t>
      </w:r>
    </w:p>
    <w:p w:rsidR="002B6F9B" w:rsidRDefault="002B6F9B" w:rsidP="002B6F9B">
      <w:pPr>
        <w:numPr>
          <w:ilvl w:val="0"/>
          <w:numId w:val="29"/>
        </w:numPr>
        <w:tabs>
          <w:tab w:val="clear" w:pos="1080"/>
          <w:tab w:val="num" w:pos="2520"/>
        </w:tabs>
        <w:ind w:left="2520"/>
      </w:pPr>
      <w:r>
        <w:t>This includes awe, reverence, and a “healthy respect” for God.</w:t>
      </w:r>
    </w:p>
    <w:p w:rsidR="002B6F9B" w:rsidRDefault="002B6F9B" w:rsidP="002B6F9B">
      <w:pPr>
        <w:numPr>
          <w:ilvl w:val="0"/>
          <w:numId w:val="29"/>
        </w:numPr>
        <w:tabs>
          <w:tab w:val="clear" w:pos="1080"/>
          <w:tab w:val="num" w:pos="2520"/>
        </w:tabs>
        <w:ind w:left="2520"/>
      </w:pPr>
      <w:r>
        <w:t xml:space="preserve">This perspective centers on the recognition that he is the creator (we owe our very existence to him), he is the redeemer (we are saved by him), and he is perfectly just (he sees and knows all that happens).   </w:t>
      </w:r>
    </w:p>
    <w:p w:rsidR="002B6F9B" w:rsidRDefault="002B6F9B" w:rsidP="002B6F9B">
      <w:pPr>
        <w:pStyle w:val="BodyText"/>
        <w:jc w:val="left"/>
      </w:pPr>
    </w:p>
    <w:p w:rsidR="002B6F9B" w:rsidRDefault="00550772" w:rsidP="002B6F9B">
      <w:pPr>
        <w:pStyle w:val="BodyText"/>
        <w:ind w:left="720" w:firstLine="720"/>
        <w:jc w:val="left"/>
      </w:pPr>
      <w:r>
        <w:t>2</w:t>
      </w:r>
      <w:r w:rsidR="002B6F9B">
        <w:t xml:space="preserve">. </w:t>
      </w:r>
      <w:r w:rsidR="002B6F9B">
        <w:tab/>
      </w:r>
      <w:r w:rsidR="002B6F9B">
        <w:rPr>
          <w:b/>
        </w:rPr>
        <w:t>Character focus</w:t>
      </w:r>
      <w:r w:rsidR="002B6F9B">
        <w:t xml:space="preserve"> – </w:t>
      </w:r>
      <w:proofErr w:type="gramStart"/>
      <w:r w:rsidR="002B6F9B">
        <w:t>who</w:t>
      </w:r>
      <w:proofErr w:type="gramEnd"/>
      <w:r w:rsidR="002B6F9B">
        <w:t xml:space="preserve"> we are before what we do</w:t>
      </w:r>
    </w:p>
    <w:p w:rsidR="002B6F9B" w:rsidRDefault="002B6F9B" w:rsidP="002B6F9B">
      <w:pPr>
        <w:pStyle w:val="BodyText"/>
        <w:ind w:left="720"/>
        <w:jc w:val="left"/>
      </w:pPr>
    </w:p>
    <w:p w:rsidR="002B6F9B" w:rsidRDefault="00550772" w:rsidP="002B6F9B">
      <w:pPr>
        <w:ind w:left="2160" w:hanging="720"/>
      </w:pPr>
      <w:r>
        <w:t>3</w:t>
      </w:r>
      <w:r w:rsidR="002B6F9B">
        <w:t xml:space="preserve">. </w:t>
      </w:r>
      <w:r w:rsidR="002B6F9B">
        <w:tab/>
      </w:r>
      <w:r w:rsidR="002B6F9B">
        <w:rPr>
          <w:b/>
        </w:rPr>
        <w:t>Godly action</w:t>
      </w:r>
      <w:r w:rsidR="002B6F9B">
        <w:t xml:space="preserve"> – proper perspective leads to proper action </w:t>
      </w:r>
    </w:p>
    <w:p w:rsidR="002B6F9B" w:rsidRDefault="002B6F9B" w:rsidP="002B6F9B">
      <w:pPr>
        <w:ind w:left="1440" w:hanging="720"/>
      </w:pPr>
    </w:p>
    <w:p w:rsidR="002B6F9B" w:rsidRDefault="002B6F9B" w:rsidP="002B6F9B">
      <w:pPr>
        <w:tabs>
          <w:tab w:val="left" w:pos="360"/>
          <w:tab w:val="left" w:pos="720"/>
          <w:tab w:val="left" w:pos="1080"/>
        </w:tabs>
        <w:ind w:left="360"/>
        <w:rPr>
          <w:b/>
          <w:bCs/>
        </w:rPr>
      </w:pPr>
      <w:r>
        <w:rPr>
          <w:b/>
          <w:bCs/>
        </w:rPr>
        <w:tab/>
      </w:r>
      <w:r w:rsidR="00550772">
        <w:rPr>
          <w:b/>
          <w:bCs/>
        </w:rPr>
        <w:t>B</w:t>
      </w:r>
      <w:r>
        <w:rPr>
          <w:b/>
          <w:bCs/>
        </w:rPr>
        <w:t xml:space="preserve">. </w:t>
      </w:r>
      <w:r>
        <w:rPr>
          <w:b/>
          <w:bCs/>
        </w:rPr>
        <w:tab/>
      </w:r>
      <w:r>
        <w:rPr>
          <w:b/>
          <w:bCs/>
        </w:rPr>
        <w:tab/>
        <w:t>Types of wisdom</w:t>
      </w:r>
    </w:p>
    <w:p w:rsidR="002B6F9B" w:rsidRDefault="002B6F9B" w:rsidP="002B6F9B">
      <w:pPr>
        <w:tabs>
          <w:tab w:val="left" w:pos="360"/>
          <w:tab w:val="left" w:pos="720"/>
          <w:tab w:val="left" w:pos="1080"/>
        </w:tabs>
      </w:pPr>
    </w:p>
    <w:p w:rsidR="002B6F9B" w:rsidRDefault="00550772" w:rsidP="002B6F9B">
      <w:pPr>
        <w:pStyle w:val="EnvelopeReturn"/>
        <w:tabs>
          <w:tab w:val="left" w:pos="360"/>
          <w:tab w:val="left" w:pos="720"/>
          <w:tab w:val="left" w:pos="1080"/>
        </w:tabs>
        <w:ind w:left="360"/>
      </w:pPr>
      <w:r>
        <w:tab/>
      </w:r>
      <w:r>
        <w:tab/>
      </w:r>
      <w:r>
        <w:tab/>
        <w:t>1</w:t>
      </w:r>
      <w:r w:rsidR="002B6F9B">
        <w:t xml:space="preserve">. </w:t>
      </w:r>
      <w:r w:rsidR="002B6F9B">
        <w:tab/>
        <w:t xml:space="preserve">Instructional, reflective passages </w:t>
      </w:r>
    </w:p>
    <w:p w:rsidR="002B6F9B" w:rsidRDefault="002B6F9B" w:rsidP="002B6F9B">
      <w:pPr>
        <w:numPr>
          <w:ilvl w:val="0"/>
          <w:numId w:val="38"/>
        </w:numPr>
        <w:tabs>
          <w:tab w:val="left" w:pos="360"/>
          <w:tab w:val="left" w:pos="720"/>
          <w:tab w:val="left" w:pos="1080"/>
        </w:tabs>
      </w:pPr>
      <w:r>
        <w:t>the path metaphor in Proverbs 2</w:t>
      </w:r>
    </w:p>
    <w:p w:rsidR="002B6F9B" w:rsidRDefault="002B6F9B" w:rsidP="002B6F9B">
      <w:pPr>
        <w:pStyle w:val="BodyTextIndent3"/>
        <w:numPr>
          <w:ilvl w:val="0"/>
          <w:numId w:val="38"/>
        </w:numPr>
      </w:pPr>
      <w:r>
        <w:t xml:space="preserve">personification: adulteress or lady wisdom in Proverbs  9, 31 </w:t>
      </w:r>
    </w:p>
    <w:p w:rsidR="002B6F9B" w:rsidRDefault="002B6F9B" w:rsidP="002B6F9B">
      <w:pPr>
        <w:numPr>
          <w:ilvl w:val="0"/>
          <w:numId w:val="38"/>
        </w:numPr>
        <w:tabs>
          <w:tab w:val="left" w:pos="360"/>
          <w:tab w:val="left" w:pos="720"/>
          <w:tab w:val="left" w:pos="1080"/>
        </w:tabs>
      </w:pPr>
      <w:r>
        <w:t>extended dialogues in Job</w:t>
      </w:r>
    </w:p>
    <w:p w:rsidR="002B6F9B" w:rsidRDefault="002B6F9B" w:rsidP="002B6F9B">
      <w:pPr>
        <w:numPr>
          <w:ilvl w:val="0"/>
          <w:numId w:val="38"/>
        </w:numPr>
        <w:tabs>
          <w:tab w:val="left" w:pos="360"/>
          <w:tab w:val="left" w:pos="720"/>
          <w:tab w:val="left" w:pos="1080"/>
        </w:tabs>
      </w:pPr>
      <w:r>
        <w:t>reflections on life in Ecclesiastes</w:t>
      </w:r>
    </w:p>
    <w:p w:rsidR="002B6F9B" w:rsidRDefault="002B6F9B" w:rsidP="002B6F9B">
      <w:pPr>
        <w:tabs>
          <w:tab w:val="left" w:pos="360"/>
          <w:tab w:val="left" w:pos="720"/>
          <w:tab w:val="left" w:pos="1080"/>
        </w:tabs>
        <w:ind w:left="360"/>
        <w:rPr>
          <w:u w:val="single"/>
        </w:rPr>
      </w:pPr>
    </w:p>
    <w:p w:rsidR="002B6F9B" w:rsidRDefault="002B6F9B" w:rsidP="002B6F9B">
      <w:pPr>
        <w:pStyle w:val="EnvelopeReturn"/>
        <w:tabs>
          <w:tab w:val="left" w:pos="360"/>
          <w:tab w:val="left" w:pos="720"/>
          <w:tab w:val="left" w:pos="1080"/>
        </w:tabs>
        <w:ind w:left="360"/>
      </w:pPr>
      <w:r>
        <w:tab/>
      </w:r>
      <w:r>
        <w:tab/>
      </w:r>
      <w:r>
        <w:tab/>
      </w:r>
      <w:r w:rsidR="00550772">
        <w:t>2</w:t>
      </w:r>
      <w:r>
        <w:t xml:space="preserve">. </w:t>
      </w:r>
      <w:r>
        <w:tab/>
        <w:t xml:space="preserve">Proverbial sentences (e.g., Proverbs 10–22) </w:t>
      </w:r>
    </w:p>
    <w:p w:rsidR="002B6F9B" w:rsidRDefault="002B6F9B" w:rsidP="002B6F9B">
      <w:pPr>
        <w:pStyle w:val="EnvelopeReturn"/>
        <w:tabs>
          <w:tab w:val="left" w:pos="360"/>
        </w:tabs>
        <w:rPr>
          <w:b/>
          <w:bCs/>
        </w:rPr>
      </w:pPr>
    </w:p>
    <w:p w:rsidR="002B6F9B" w:rsidRDefault="002B6F9B" w:rsidP="002B6F9B">
      <w:pPr>
        <w:pStyle w:val="EnvelopeReturn"/>
        <w:tabs>
          <w:tab w:val="left" w:pos="360"/>
        </w:tabs>
        <w:rPr>
          <w:b/>
          <w:bCs/>
        </w:rPr>
      </w:pPr>
      <w:r>
        <w:rPr>
          <w:b/>
          <w:bCs/>
        </w:rPr>
        <w:t xml:space="preserve">III. </w:t>
      </w:r>
      <w:r>
        <w:rPr>
          <w:b/>
          <w:bCs/>
        </w:rPr>
        <w:tab/>
        <w:t>Wisdom literature in the Bible</w:t>
      </w:r>
    </w:p>
    <w:p w:rsidR="002B6F9B" w:rsidRDefault="002B6F9B" w:rsidP="002B6F9B"/>
    <w:p w:rsidR="002B6F9B" w:rsidRDefault="002B6F9B" w:rsidP="00550772">
      <w:pPr>
        <w:pStyle w:val="ListParagraph"/>
        <w:numPr>
          <w:ilvl w:val="0"/>
          <w:numId w:val="39"/>
        </w:numPr>
        <w:tabs>
          <w:tab w:val="left" w:pos="720"/>
        </w:tabs>
      </w:pPr>
      <w:r>
        <w:t>Proverbs (proverbial wisdom; a basic approach to life and to wisdom)</w:t>
      </w:r>
    </w:p>
    <w:p w:rsidR="002B6F9B" w:rsidRDefault="002B6F9B" w:rsidP="00550772">
      <w:pPr>
        <w:pStyle w:val="ListParagraph"/>
        <w:numPr>
          <w:ilvl w:val="0"/>
          <w:numId w:val="39"/>
        </w:numPr>
        <w:tabs>
          <w:tab w:val="left" w:pos="720"/>
        </w:tabs>
      </w:pPr>
      <w:r>
        <w:t>Job (speculative wisdom; helps to understand the suffering of the righteous)</w:t>
      </w:r>
    </w:p>
    <w:p w:rsidR="002B6F9B" w:rsidRDefault="002B6F9B" w:rsidP="00550772">
      <w:pPr>
        <w:pStyle w:val="ListParagraph"/>
        <w:numPr>
          <w:ilvl w:val="0"/>
          <w:numId w:val="39"/>
        </w:numPr>
        <w:tabs>
          <w:tab w:val="left" w:pos="720"/>
        </w:tabs>
      </w:pPr>
      <w:r>
        <w:t>Ecclesiastes (speculative wisdom; shows the limitations of a purely intellectual approach to finding meaning in life)</w:t>
      </w:r>
    </w:p>
    <w:p w:rsidR="002B6F9B" w:rsidRDefault="002B6F9B" w:rsidP="00550772">
      <w:pPr>
        <w:pStyle w:val="ListParagraph"/>
        <w:numPr>
          <w:ilvl w:val="0"/>
          <w:numId w:val="39"/>
        </w:numPr>
        <w:tabs>
          <w:tab w:val="left" w:pos="720"/>
        </w:tabs>
      </w:pPr>
      <w:r>
        <w:t>Song of Songs (lyric wisdom; shows the beauty of human love in marriage)</w:t>
      </w:r>
    </w:p>
    <w:p w:rsidR="002B6F9B" w:rsidRDefault="002B6F9B" w:rsidP="00550772">
      <w:pPr>
        <w:pStyle w:val="ListParagraph"/>
        <w:numPr>
          <w:ilvl w:val="0"/>
          <w:numId w:val="39"/>
        </w:numPr>
        <w:tabs>
          <w:tab w:val="left" w:pos="720"/>
        </w:tabs>
      </w:pPr>
      <w:r>
        <w:t>Wisdom Psalms (1, 4, 10, 14, 18, 19, 37, 49, 73, 90, 112, 119; echo many of the above themes)</w:t>
      </w:r>
    </w:p>
    <w:p w:rsidR="002B6F9B" w:rsidRDefault="002B6F9B" w:rsidP="002B6F9B"/>
    <w:p w:rsidR="002B6F9B" w:rsidRDefault="002B6F9B" w:rsidP="002B6F9B">
      <w:pPr>
        <w:pStyle w:val="EnvelopeReturn"/>
        <w:tabs>
          <w:tab w:val="left" w:pos="360"/>
          <w:tab w:val="left" w:pos="720"/>
          <w:tab w:val="left" w:pos="1080"/>
        </w:tabs>
        <w:rPr>
          <w:b/>
          <w:bCs/>
        </w:rPr>
      </w:pPr>
      <w:r>
        <w:rPr>
          <w:b/>
          <w:bCs/>
        </w:rPr>
        <w:t>IV.</w:t>
      </w:r>
      <w:r>
        <w:rPr>
          <w:b/>
          <w:bCs/>
        </w:rPr>
        <w:tab/>
      </w:r>
      <w:r>
        <w:rPr>
          <w:b/>
          <w:bCs/>
        </w:rPr>
        <w:tab/>
        <w:t>Applying Wisdom Literature</w:t>
      </w:r>
    </w:p>
    <w:p w:rsidR="002B6F9B" w:rsidRDefault="002B6F9B" w:rsidP="002B6F9B">
      <w:pPr>
        <w:pStyle w:val="EnvelopeReturn"/>
        <w:tabs>
          <w:tab w:val="left" w:pos="360"/>
          <w:tab w:val="left" w:pos="720"/>
          <w:tab w:val="left" w:pos="1080"/>
        </w:tabs>
        <w:rPr>
          <w:b/>
          <w:bCs/>
        </w:rPr>
      </w:pPr>
      <w:r>
        <w:rPr>
          <w:b/>
          <w:bCs/>
        </w:rPr>
        <w:tab/>
      </w:r>
      <w:r>
        <w:rPr>
          <w:b/>
          <w:bCs/>
        </w:rPr>
        <w:tab/>
      </w:r>
    </w:p>
    <w:p w:rsidR="002B6F9B" w:rsidRDefault="002B6F9B" w:rsidP="002B6F9B">
      <w:pPr>
        <w:pStyle w:val="EnvelopeReturn"/>
        <w:tabs>
          <w:tab w:val="left" w:pos="360"/>
          <w:tab w:val="left" w:pos="720"/>
          <w:tab w:val="left" w:pos="1080"/>
        </w:tabs>
        <w:rPr>
          <w:b/>
          <w:bCs/>
        </w:rPr>
      </w:pPr>
      <w:r>
        <w:rPr>
          <w:b/>
          <w:bCs/>
        </w:rPr>
        <w:tab/>
      </w:r>
      <w:r>
        <w:rPr>
          <w:b/>
          <w:bCs/>
        </w:rPr>
        <w:tab/>
        <w:t>Proverbs</w:t>
      </w:r>
    </w:p>
    <w:p w:rsidR="002B6F9B" w:rsidRDefault="002B6F9B" w:rsidP="002B6F9B">
      <w:pPr>
        <w:tabs>
          <w:tab w:val="left" w:pos="360"/>
          <w:tab w:val="left" w:pos="720"/>
          <w:tab w:val="left" w:pos="1080"/>
        </w:tabs>
        <w:ind w:left="1440" w:hanging="1440"/>
      </w:pPr>
      <w:r>
        <w:tab/>
      </w:r>
      <w:r>
        <w:tab/>
        <w:t xml:space="preserve">1. </w:t>
      </w:r>
      <w:r>
        <w:tab/>
      </w:r>
      <w:r>
        <w:tab/>
        <w:t>Proverbs are worded to be memorable</w:t>
      </w:r>
      <w:proofErr w:type="gramStart"/>
      <w:r>
        <w:t xml:space="preserve">. </w:t>
      </w:r>
      <w:proofErr w:type="gramEnd"/>
      <w:r>
        <w:t>They are practical more than they are theological</w:t>
      </w:r>
      <w:proofErr w:type="gramStart"/>
      <w:r>
        <w:t xml:space="preserve">. </w:t>
      </w:r>
      <w:proofErr w:type="gramEnd"/>
      <w:r>
        <w:t xml:space="preserve">They often point to truth rather than state it directly. </w:t>
      </w:r>
    </w:p>
    <w:p w:rsidR="002B6F9B" w:rsidRDefault="002B6F9B" w:rsidP="002B6F9B">
      <w:pPr>
        <w:tabs>
          <w:tab w:val="left" w:pos="360"/>
          <w:tab w:val="left" w:pos="720"/>
          <w:tab w:val="left" w:pos="1080"/>
        </w:tabs>
        <w:ind w:left="1440" w:hanging="1440"/>
      </w:pPr>
      <w:r>
        <w:tab/>
      </w:r>
      <w:r>
        <w:tab/>
        <w:t xml:space="preserve">2. </w:t>
      </w:r>
      <w:r>
        <w:tab/>
      </w:r>
      <w:r>
        <w:tab/>
        <w:t xml:space="preserve">Proverbs often employ figures of speech, parallelism, metaphor, personification, hyperbole, and other figurative language. </w:t>
      </w:r>
    </w:p>
    <w:p w:rsidR="002B6F9B" w:rsidRDefault="002B6F9B" w:rsidP="002B6F9B"/>
    <w:p w:rsidR="002B6F9B" w:rsidRDefault="002B6F9B" w:rsidP="002B6F9B">
      <w:pPr>
        <w:pStyle w:val="Heading1"/>
        <w:ind w:left="720"/>
        <w:rPr>
          <w:sz w:val="24"/>
        </w:rPr>
      </w:pPr>
      <w:r>
        <w:rPr>
          <w:sz w:val="24"/>
        </w:rPr>
        <w:t>Job</w:t>
      </w:r>
    </w:p>
    <w:p w:rsidR="002B6F9B" w:rsidRDefault="002B6F9B" w:rsidP="002B6F9B">
      <w:pPr>
        <w:pStyle w:val="BodyTextIndent3"/>
        <w:tabs>
          <w:tab w:val="clear" w:pos="720"/>
          <w:tab w:val="clear" w:pos="1080"/>
          <w:tab w:val="left" w:pos="1440"/>
        </w:tabs>
        <w:ind w:left="1440" w:hanging="720"/>
      </w:pPr>
      <w:r>
        <w:t xml:space="preserve">1. </w:t>
      </w:r>
      <w:r>
        <w:tab/>
        <w:t>God is sovereign and we are not.</w:t>
      </w:r>
    </w:p>
    <w:p w:rsidR="002B6F9B" w:rsidRDefault="002B6F9B" w:rsidP="002B6F9B">
      <w:pPr>
        <w:tabs>
          <w:tab w:val="left" w:pos="360"/>
          <w:tab w:val="left" w:pos="1440"/>
        </w:tabs>
        <w:ind w:left="1440" w:hanging="720"/>
      </w:pPr>
      <w:r>
        <w:lastRenderedPageBreak/>
        <w:t xml:space="preserve">2. </w:t>
      </w:r>
      <w:r>
        <w:tab/>
        <w:t>God knows all and we know a little.</w:t>
      </w:r>
    </w:p>
    <w:p w:rsidR="002B6F9B" w:rsidRDefault="002B6F9B" w:rsidP="002B6F9B">
      <w:pPr>
        <w:tabs>
          <w:tab w:val="left" w:pos="360"/>
          <w:tab w:val="left" w:pos="1440"/>
        </w:tabs>
        <w:ind w:left="1440" w:hanging="720"/>
      </w:pPr>
      <w:r>
        <w:t xml:space="preserve">3. </w:t>
      </w:r>
      <w:r>
        <w:tab/>
        <w:t>God is always just, but he does not always explain his purposes to us.</w:t>
      </w:r>
    </w:p>
    <w:p w:rsidR="002B6F9B" w:rsidRDefault="002B6F9B" w:rsidP="002B6F9B">
      <w:pPr>
        <w:tabs>
          <w:tab w:val="left" w:pos="360"/>
          <w:tab w:val="left" w:pos="1440"/>
        </w:tabs>
        <w:ind w:left="1440" w:hanging="720"/>
      </w:pPr>
      <w:r>
        <w:t xml:space="preserve">4. </w:t>
      </w:r>
      <w:r>
        <w:tab/>
        <w:t>God expects us to trust in his character and his sovereignty when (often unexplained) tragedy occurs.</w:t>
      </w:r>
    </w:p>
    <w:p w:rsidR="002B6F9B" w:rsidRDefault="002B6F9B" w:rsidP="002B6F9B">
      <w:pPr>
        <w:tabs>
          <w:tab w:val="left" w:pos="360"/>
          <w:tab w:val="left" w:pos="1440"/>
        </w:tabs>
        <w:ind w:left="1440" w:hanging="720"/>
      </w:pPr>
      <w:r>
        <w:t xml:space="preserve">5. </w:t>
      </w:r>
      <w:r>
        <w:tab/>
        <w:t>When we are with people who are suffering in this way, we may be called to hurt and grieve with them</w:t>
      </w:r>
      <w:proofErr w:type="gramStart"/>
      <w:r>
        <w:t xml:space="preserve">. </w:t>
      </w:r>
      <w:proofErr w:type="gramEnd"/>
      <w:r>
        <w:t xml:space="preserve">We should not try to have all the answers. </w:t>
      </w:r>
    </w:p>
    <w:p w:rsidR="002B6F9B" w:rsidRDefault="002B6F9B" w:rsidP="002B6F9B">
      <w:pPr>
        <w:tabs>
          <w:tab w:val="left" w:pos="1440"/>
        </w:tabs>
        <w:ind w:left="1440" w:hanging="720"/>
      </w:pPr>
    </w:p>
    <w:p w:rsidR="002B6F9B" w:rsidRDefault="002B6F9B" w:rsidP="002B6F9B">
      <w:pPr>
        <w:pStyle w:val="Heading1"/>
        <w:tabs>
          <w:tab w:val="left" w:pos="1440"/>
        </w:tabs>
        <w:ind w:left="1440" w:hanging="720"/>
        <w:rPr>
          <w:sz w:val="24"/>
        </w:rPr>
      </w:pPr>
      <w:r>
        <w:rPr>
          <w:sz w:val="24"/>
        </w:rPr>
        <w:t>Ecclesiastes</w:t>
      </w:r>
    </w:p>
    <w:p w:rsidR="002B6F9B" w:rsidRDefault="002B6F9B" w:rsidP="002B6F9B">
      <w:pPr>
        <w:tabs>
          <w:tab w:val="left" w:pos="1440"/>
        </w:tabs>
        <w:ind w:left="1440" w:hanging="720"/>
      </w:pPr>
      <w:r>
        <w:t xml:space="preserve">1.  </w:t>
      </w:r>
      <w:r>
        <w:tab/>
        <w:t>Apart from God life is meaningless.</w:t>
      </w:r>
    </w:p>
    <w:p w:rsidR="002B6F9B" w:rsidRDefault="002B6F9B" w:rsidP="002B6F9B">
      <w:pPr>
        <w:tabs>
          <w:tab w:val="left" w:pos="1440"/>
        </w:tabs>
        <w:ind w:left="1440" w:hanging="720"/>
      </w:pPr>
      <w:r>
        <w:t xml:space="preserve">2. </w:t>
      </w:r>
      <w:r>
        <w:tab/>
        <w:t>Life cannot always be explained, we can trust God.</w:t>
      </w:r>
    </w:p>
    <w:p w:rsidR="002B6F9B" w:rsidRDefault="002B6F9B" w:rsidP="002B6F9B">
      <w:pPr>
        <w:tabs>
          <w:tab w:val="left" w:pos="1440"/>
        </w:tabs>
        <w:ind w:left="1440" w:hanging="720"/>
      </w:pPr>
      <w:r>
        <w:t xml:space="preserve">3. </w:t>
      </w:r>
      <w:r>
        <w:tab/>
        <w:t>Life may not be understood, but it can be enjoyed.</w:t>
      </w:r>
    </w:p>
    <w:p w:rsidR="002B6F9B" w:rsidRDefault="002B6F9B">
      <w:r>
        <w:t xml:space="preserve"> </w:t>
      </w:r>
    </w:p>
    <w:sectPr w:rsidR="002B6F9B" w:rsidSect="00F2053F">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DA0" w:rsidRDefault="00802DA0" w:rsidP="0014312B">
      <w:r>
        <w:separator/>
      </w:r>
    </w:p>
  </w:endnote>
  <w:endnote w:type="continuationSeparator" w:id="0">
    <w:p w:rsidR="00802DA0" w:rsidRDefault="00802DA0" w:rsidP="00143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grk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3F" w:rsidRDefault="00750A74">
    <w:pPr>
      <w:pStyle w:val="Footer"/>
      <w:framePr w:wrap="around" w:vAnchor="text" w:hAnchor="margin" w:xAlign="right" w:y="1"/>
      <w:rPr>
        <w:rStyle w:val="PageNumber"/>
      </w:rPr>
    </w:pPr>
    <w:r>
      <w:rPr>
        <w:rStyle w:val="PageNumber"/>
      </w:rPr>
      <w:fldChar w:fldCharType="begin"/>
    </w:r>
    <w:r w:rsidR="00B84A0C">
      <w:rPr>
        <w:rStyle w:val="PageNumber"/>
      </w:rPr>
      <w:instrText xml:space="preserve">PAGE  </w:instrText>
    </w:r>
    <w:r>
      <w:rPr>
        <w:rStyle w:val="PageNumber"/>
      </w:rPr>
      <w:fldChar w:fldCharType="end"/>
    </w:r>
  </w:p>
  <w:p w:rsidR="00F2053F" w:rsidRDefault="00F205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3F" w:rsidRDefault="00750A74">
    <w:pPr>
      <w:pStyle w:val="Footer"/>
      <w:framePr w:wrap="around" w:vAnchor="text" w:hAnchor="margin" w:xAlign="right" w:y="1"/>
      <w:rPr>
        <w:rStyle w:val="PageNumber"/>
      </w:rPr>
    </w:pPr>
    <w:r>
      <w:rPr>
        <w:rStyle w:val="PageNumber"/>
      </w:rPr>
      <w:fldChar w:fldCharType="begin"/>
    </w:r>
    <w:r w:rsidR="00B84A0C">
      <w:rPr>
        <w:rStyle w:val="PageNumber"/>
      </w:rPr>
      <w:instrText>PAGE</w:instrText>
    </w:r>
    <w:r>
      <w:rPr>
        <w:rStyle w:val="PageNumber"/>
      </w:rPr>
      <w:fldChar w:fldCharType="separate"/>
    </w:r>
    <w:r w:rsidR="00CE5499">
      <w:rPr>
        <w:rStyle w:val="PageNumber"/>
        <w:noProof/>
      </w:rPr>
      <w:t>6</w:t>
    </w:r>
    <w:r>
      <w:rPr>
        <w:rStyle w:val="PageNumber"/>
      </w:rPr>
      <w:fldChar w:fldCharType="end"/>
    </w:r>
  </w:p>
  <w:p w:rsidR="00F2053F" w:rsidRDefault="000C65EB">
    <w:pPr>
      <w:pStyle w:val="Footer"/>
      <w:ind w:right="360"/>
    </w:pPr>
    <w:r>
      <w:t xml:space="preserve">© </w:t>
    </w:r>
    <w:r w:rsidR="00B84A0C">
      <w:t>Dana M. Harris</w:t>
    </w:r>
    <w:r w:rsidR="006A0CBA">
      <w:t xml:space="preserve"> – 12/11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DA0" w:rsidRDefault="00802DA0" w:rsidP="0014312B">
      <w:r>
        <w:separator/>
      </w:r>
    </w:p>
  </w:footnote>
  <w:footnote w:type="continuationSeparator" w:id="0">
    <w:p w:rsidR="00802DA0" w:rsidRDefault="00802DA0" w:rsidP="00143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95E"/>
    <w:multiLevelType w:val="hybridMultilevel"/>
    <w:tmpl w:val="1F3ED6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EA6E33"/>
    <w:multiLevelType w:val="hybridMultilevel"/>
    <w:tmpl w:val="C58E6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2186"/>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ED77284"/>
    <w:multiLevelType w:val="hybridMultilevel"/>
    <w:tmpl w:val="A22E706C"/>
    <w:lvl w:ilvl="0" w:tplc="0409000F">
      <w:start w:val="1"/>
      <w:numFmt w:val="decimal"/>
      <w:lvlText w:val="%1."/>
      <w:lvlJc w:val="left"/>
      <w:pPr>
        <w:tabs>
          <w:tab w:val="num" w:pos="2520"/>
        </w:tabs>
        <w:ind w:left="2520" w:hanging="360"/>
      </w:p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143C79F8"/>
    <w:multiLevelType w:val="singleLevel"/>
    <w:tmpl w:val="FB626D36"/>
    <w:lvl w:ilvl="0">
      <w:start w:val="1"/>
      <w:numFmt w:val="lowerLetter"/>
      <w:lvlText w:val="%1."/>
      <w:lvlJc w:val="left"/>
      <w:pPr>
        <w:tabs>
          <w:tab w:val="num" w:pos="360"/>
        </w:tabs>
        <w:ind w:left="360" w:hanging="360"/>
      </w:pPr>
      <w:rPr>
        <w:rFonts w:hint="default"/>
      </w:rPr>
    </w:lvl>
  </w:abstractNum>
  <w:abstractNum w:abstractNumId="5">
    <w:nsid w:val="15C9027F"/>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9311AC7"/>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1A75383C"/>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C5E6F97"/>
    <w:multiLevelType w:val="singleLevel"/>
    <w:tmpl w:val="9392EF82"/>
    <w:lvl w:ilvl="0">
      <w:start w:val="9"/>
      <w:numFmt w:val="bullet"/>
      <w:lvlText w:val="-"/>
      <w:lvlJc w:val="left"/>
      <w:pPr>
        <w:tabs>
          <w:tab w:val="num" w:pos="1080"/>
        </w:tabs>
        <w:ind w:left="1080" w:hanging="360"/>
      </w:pPr>
      <w:rPr>
        <w:rFonts w:hint="default"/>
      </w:rPr>
    </w:lvl>
  </w:abstractNum>
  <w:abstractNum w:abstractNumId="9">
    <w:nsid w:val="23702AA5"/>
    <w:multiLevelType w:val="hybridMultilevel"/>
    <w:tmpl w:val="7ADE36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4D402F9"/>
    <w:multiLevelType w:val="singleLevel"/>
    <w:tmpl w:val="72B4FEE4"/>
    <w:lvl w:ilvl="0">
      <w:start w:val="9"/>
      <w:numFmt w:val="bullet"/>
      <w:lvlText w:val="-"/>
      <w:lvlJc w:val="left"/>
      <w:pPr>
        <w:tabs>
          <w:tab w:val="num" w:pos="1080"/>
        </w:tabs>
        <w:ind w:left="1080" w:hanging="360"/>
      </w:pPr>
      <w:rPr>
        <w:rFonts w:hint="default"/>
      </w:rPr>
    </w:lvl>
  </w:abstractNum>
  <w:abstractNum w:abstractNumId="11">
    <w:nsid w:val="27D84F41"/>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A9543F1"/>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2CD05AAC"/>
    <w:multiLevelType w:val="singleLevel"/>
    <w:tmpl w:val="68CCDB52"/>
    <w:lvl w:ilvl="0">
      <w:start w:val="9"/>
      <w:numFmt w:val="bullet"/>
      <w:lvlText w:val="-"/>
      <w:lvlJc w:val="left"/>
      <w:pPr>
        <w:tabs>
          <w:tab w:val="num" w:pos="1080"/>
        </w:tabs>
        <w:ind w:left="1080" w:hanging="360"/>
      </w:pPr>
      <w:rPr>
        <w:rFonts w:hint="default"/>
      </w:rPr>
    </w:lvl>
  </w:abstractNum>
  <w:abstractNum w:abstractNumId="14">
    <w:nsid w:val="2DC93FE8"/>
    <w:multiLevelType w:val="singleLevel"/>
    <w:tmpl w:val="B0F074F2"/>
    <w:lvl w:ilvl="0">
      <w:start w:val="9"/>
      <w:numFmt w:val="bullet"/>
      <w:lvlText w:val="-"/>
      <w:lvlJc w:val="left"/>
      <w:pPr>
        <w:tabs>
          <w:tab w:val="num" w:pos="1080"/>
        </w:tabs>
        <w:ind w:left="1080" w:hanging="360"/>
      </w:pPr>
      <w:rPr>
        <w:rFonts w:hint="default"/>
      </w:rPr>
    </w:lvl>
  </w:abstractNum>
  <w:abstractNum w:abstractNumId="15">
    <w:nsid w:val="36E520DC"/>
    <w:multiLevelType w:val="hybridMultilevel"/>
    <w:tmpl w:val="B48831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AC96CD3"/>
    <w:multiLevelType w:val="singleLevel"/>
    <w:tmpl w:val="7800F2DE"/>
    <w:lvl w:ilvl="0">
      <w:start w:val="1"/>
      <w:numFmt w:val="decimal"/>
      <w:lvlText w:val="%1."/>
      <w:lvlJc w:val="left"/>
      <w:pPr>
        <w:tabs>
          <w:tab w:val="num" w:pos="720"/>
        </w:tabs>
        <w:ind w:left="720" w:hanging="720"/>
      </w:pPr>
      <w:rPr>
        <w:rFonts w:hint="default"/>
      </w:rPr>
    </w:lvl>
  </w:abstractNum>
  <w:abstractNum w:abstractNumId="17">
    <w:nsid w:val="3FD51FCB"/>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nsid w:val="403627A3"/>
    <w:multiLevelType w:val="hybridMultilevel"/>
    <w:tmpl w:val="B428E4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67129AE"/>
    <w:multiLevelType w:val="hybridMultilevel"/>
    <w:tmpl w:val="43F699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471709BA"/>
    <w:multiLevelType w:val="singleLevel"/>
    <w:tmpl w:val="04090011"/>
    <w:lvl w:ilvl="0">
      <w:start w:val="1"/>
      <w:numFmt w:val="decimal"/>
      <w:lvlText w:val="%1)"/>
      <w:lvlJc w:val="left"/>
      <w:pPr>
        <w:tabs>
          <w:tab w:val="num" w:pos="360"/>
        </w:tabs>
        <w:ind w:left="360" w:hanging="360"/>
      </w:pPr>
      <w:rPr>
        <w:rFonts w:hint="default"/>
      </w:rPr>
    </w:lvl>
  </w:abstractNum>
  <w:abstractNum w:abstractNumId="21">
    <w:nsid w:val="49614706"/>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nsid w:val="496D1932"/>
    <w:multiLevelType w:val="hybridMultilevel"/>
    <w:tmpl w:val="A22E7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BA538C3"/>
    <w:multiLevelType w:val="hybridMultilevel"/>
    <w:tmpl w:val="A5542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FC2CB7"/>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nsid w:val="4E085852"/>
    <w:multiLevelType w:val="hybridMultilevel"/>
    <w:tmpl w:val="A7225588"/>
    <w:lvl w:ilvl="0" w:tplc="1F1489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7D4998"/>
    <w:multiLevelType w:val="hybridMultilevel"/>
    <w:tmpl w:val="30BE7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F963671"/>
    <w:multiLevelType w:val="hybridMultilevel"/>
    <w:tmpl w:val="AC5E4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61636989"/>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41F4415"/>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671A2B41"/>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9CD238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6C6A6894"/>
    <w:multiLevelType w:val="hybridMultilevel"/>
    <w:tmpl w:val="7E10C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287851"/>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72852DA4"/>
    <w:multiLevelType w:val="singleLevel"/>
    <w:tmpl w:val="3732EDE6"/>
    <w:lvl w:ilvl="0">
      <w:start w:val="9"/>
      <w:numFmt w:val="bullet"/>
      <w:lvlText w:val="-"/>
      <w:lvlJc w:val="left"/>
      <w:pPr>
        <w:tabs>
          <w:tab w:val="num" w:pos="1080"/>
        </w:tabs>
        <w:ind w:left="1080" w:hanging="360"/>
      </w:pPr>
      <w:rPr>
        <w:rFonts w:hint="default"/>
      </w:rPr>
    </w:lvl>
  </w:abstractNum>
  <w:abstractNum w:abstractNumId="35">
    <w:nsid w:val="750877C3"/>
    <w:multiLevelType w:val="hybridMultilevel"/>
    <w:tmpl w:val="8C68F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824444"/>
    <w:multiLevelType w:val="singleLevel"/>
    <w:tmpl w:val="B0F074F2"/>
    <w:lvl w:ilvl="0">
      <w:start w:val="9"/>
      <w:numFmt w:val="bullet"/>
      <w:lvlText w:val="-"/>
      <w:lvlJc w:val="left"/>
      <w:pPr>
        <w:tabs>
          <w:tab w:val="num" w:pos="1080"/>
        </w:tabs>
        <w:ind w:left="1080" w:hanging="360"/>
      </w:pPr>
      <w:rPr>
        <w:rFonts w:hint="default"/>
      </w:rPr>
    </w:lvl>
  </w:abstractNum>
  <w:abstractNum w:abstractNumId="37">
    <w:nsid w:val="770544DD"/>
    <w:multiLevelType w:val="singleLevel"/>
    <w:tmpl w:val="4D0AD270"/>
    <w:lvl w:ilvl="0">
      <w:start w:val="1"/>
      <w:numFmt w:val="decimal"/>
      <w:lvlText w:val="%1."/>
      <w:lvlJc w:val="left"/>
      <w:pPr>
        <w:tabs>
          <w:tab w:val="num" w:pos="720"/>
        </w:tabs>
        <w:ind w:left="720" w:hanging="360"/>
      </w:pPr>
      <w:rPr>
        <w:rFonts w:hint="default"/>
      </w:rPr>
    </w:lvl>
  </w:abstractNum>
  <w:abstractNum w:abstractNumId="38">
    <w:nsid w:val="7C2861FC"/>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nsid w:val="7EB95E6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8"/>
  </w:num>
  <w:num w:numId="3">
    <w:abstractNumId w:val="34"/>
  </w:num>
  <w:num w:numId="4">
    <w:abstractNumId w:val="13"/>
  </w:num>
  <w:num w:numId="5">
    <w:abstractNumId w:val="14"/>
  </w:num>
  <w:num w:numId="6">
    <w:abstractNumId w:val="29"/>
  </w:num>
  <w:num w:numId="7">
    <w:abstractNumId w:val="11"/>
  </w:num>
  <w:num w:numId="8">
    <w:abstractNumId w:val="16"/>
  </w:num>
  <w:num w:numId="9">
    <w:abstractNumId w:val="12"/>
  </w:num>
  <w:num w:numId="10">
    <w:abstractNumId w:val="20"/>
  </w:num>
  <w:num w:numId="11">
    <w:abstractNumId w:val="28"/>
  </w:num>
  <w:num w:numId="12">
    <w:abstractNumId w:val="39"/>
  </w:num>
  <w:num w:numId="13">
    <w:abstractNumId w:val="5"/>
  </w:num>
  <w:num w:numId="14">
    <w:abstractNumId w:val="36"/>
  </w:num>
  <w:num w:numId="15">
    <w:abstractNumId w:val="33"/>
  </w:num>
  <w:num w:numId="16">
    <w:abstractNumId w:val="38"/>
  </w:num>
  <w:num w:numId="17">
    <w:abstractNumId w:val="17"/>
  </w:num>
  <w:num w:numId="18">
    <w:abstractNumId w:val="31"/>
  </w:num>
  <w:num w:numId="19">
    <w:abstractNumId w:val="7"/>
  </w:num>
  <w:num w:numId="20">
    <w:abstractNumId w:val="4"/>
  </w:num>
  <w:num w:numId="21">
    <w:abstractNumId w:val="2"/>
  </w:num>
  <w:num w:numId="22">
    <w:abstractNumId w:val="24"/>
  </w:num>
  <w:num w:numId="23">
    <w:abstractNumId w:val="6"/>
  </w:num>
  <w:num w:numId="24">
    <w:abstractNumId w:val="37"/>
  </w:num>
  <w:num w:numId="25">
    <w:abstractNumId w:val="21"/>
  </w:num>
  <w:num w:numId="26">
    <w:abstractNumId w:val="30"/>
  </w:num>
  <w:num w:numId="27">
    <w:abstractNumId w:val="35"/>
  </w:num>
  <w:num w:numId="28">
    <w:abstractNumId w:val="1"/>
  </w:num>
  <w:num w:numId="29">
    <w:abstractNumId w:val="9"/>
  </w:num>
  <w:num w:numId="30">
    <w:abstractNumId w:val="26"/>
  </w:num>
  <w:num w:numId="31">
    <w:abstractNumId w:val="22"/>
  </w:num>
  <w:num w:numId="32">
    <w:abstractNumId w:val="18"/>
  </w:num>
  <w:num w:numId="33">
    <w:abstractNumId w:val="19"/>
  </w:num>
  <w:num w:numId="34">
    <w:abstractNumId w:val="32"/>
  </w:num>
  <w:num w:numId="35">
    <w:abstractNumId w:val="15"/>
  </w:num>
  <w:num w:numId="36">
    <w:abstractNumId w:val="3"/>
  </w:num>
  <w:num w:numId="37">
    <w:abstractNumId w:val="0"/>
  </w:num>
  <w:num w:numId="38">
    <w:abstractNumId w:val="27"/>
  </w:num>
  <w:num w:numId="39">
    <w:abstractNumId w:val="23"/>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C7DDA"/>
    <w:rsid w:val="000971CA"/>
    <w:rsid w:val="000C65EB"/>
    <w:rsid w:val="002B6F9B"/>
    <w:rsid w:val="002E0186"/>
    <w:rsid w:val="002E3F2B"/>
    <w:rsid w:val="004001B7"/>
    <w:rsid w:val="0040031A"/>
    <w:rsid w:val="00482335"/>
    <w:rsid w:val="00550772"/>
    <w:rsid w:val="005D4D52"/>
    <w:rsid w:val="006A0CBA"/>
    <w:rsid w:val="00750A74"/>
    <w:rsid w:val="00802DA0"/>
    <w:rsid w:val="00832B70"/>
    <w:rsid w:val="008F7F81"/>
    <w:rsid w:val="009C7DDA"/>
    <w:rsid w:val="00A97C29"/>
    <w:rsid w:val="00AB3235"/>
    <w:rsid w:val="00B84A0C"/>
    <w:rsid w:val="00C03021"/>
    <w:rsid w:val="00CE5499"/>
    <w:rsid w:val="00D86EE9"/>
    <w:rsid w:val="00E1059F"/>
    <w:rsid w:val="00F20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3F"/>
    <w:pPr>
      <w:widowControl w:val="0"/>
    </w:pPr>
    <w:rPr>
      <w:snapToGrid w:val="0"/>
      <w:sz w:val="24"/>
    </w:rPr>
  </w:style>
  <w:style w:type="paragraph" w:styleId="Heading1">
    <w:name w:val="heading 1"/>
    <w:basedOn w:val="Normal"/>
    <w:next w:val="Normal"/>
    <w:link w:val="Heading1Char"/>
    <w:qFormat/>
    <w:rsid w:val="00F2053F"/>
    <w:pPr>
      <w:keepNext/>
      <w:widowControl/>
      <w:outlineLvl w:val="0"/>
    </w:pPr>
    <w:rPr>
      <w:b/>
      <w:snapToGrid/>
      <w:sz w:val="20"/>
    </w:rPr>
  </w:style>
  <w:style w:type="paragraph" w:styleId="Heading2">
    <w:name w:val="heading 2"/>
    <w:basedOn w:val="Normal"/>
    <w:next w:val="Normal"/>
    <w:link w:val="Heading2Char"/>
    <w:qFormat/>
    <w:rsid w:val="00F2053F"/>
    <w:pPr>
      <w:keepNext/>
      <w:widowControl/>
      <w:outlineLvl w:val="1"/>
    </w:pPr>
    <w:rPr>
      <w:snapToGrid/>
      <w:sz w:val="20"/>
      <w:u w:val="single"/>
    </w:rPr>
  </w:style>
  <w:style w:type="paragraph" w:styleId="Heading3">
    <w:name w:val="heading 3"/>
    <w:basedOn w:val="Normal"/>
    <w:next w:val="Normal"/>
    <w:link w:val="Heading3Char"/>
    <w:qFormat/>
    <w:rsid w:val="00F2053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F2053F"/>
  </w:style>
  <w:style w:type="paragraph" w:styleId="EnvelopeAddress">
    <w:name w:val="envelope address"/>
    <w:basedOn w:val="Normal"/>
    <w:semiHidden/>
    <w:rsid w:val="00F2053F"/>
    <w:pPr>
      <w:framePr w:w="7920" w:h="1980" w:hRule="exact" w:hSpace="180" w:wrap="auto" w:hAnchor="page" w:xAlign="center" w:yAlign="bottom"/>
      <w:ind w:left="2880"/>
    </w:pPr>
  </w:style>
  <w:style w:type="paragraph" w:styleId="FootnoteText">
    <w:name w:val="footnote text"/>
    <w:basedOn w:val="Normal"/>
    <w:semiHidden/>
    <w:rsid w:val="00F2053F"/>
  </w:style>
  <w:style w:type="paragraph" w:customStyle="1" w:styleId="Style4">
    <w:name w:val="Style4"/>
    <w:basedOn w:val="Normal"/>
    <w:rsid w:val="00F2053F"/>
  </w:style>
  <w:style w:type="character" w:styleId="FootnoteReference">
    <w:name w:val="footnote reference"/>
    <w:basedOn w:val="DefaultParagraphFont"/>
    <w:semiHidden/>
    <w:rsid w:val="00F2053F"/>
    <w:rPr>
      <w:sz w:val="24"/>
      <w:vertAlign w:val="superscript"/>
    </w:rPr>
  </w:style>
  <w:style w:type="paragraph" w:styleId="BodyTextIndent">
    <w:name w:val="Body Text Indent"/>
    <w:basedOn w:val="Normal"/>
    <w:semiHidden/>
    <w:rsid w:val="00F2053F"/>
    <w:pPr>
      <w:widowControl/>
      <w:ind w:left="720"/>
    </w:pPr>
    <w:rPr>
      <w:snapToGrid/>
      <w:sz w:val="20"/>
    </w:rPr>
  </w:style>
  <w:style w:type="paragraph" w:styleId="BodyTextIndent2">
    <w:name w:val="Body Text Indent 2"/>
    <w:basedOn w:val="Normal"/>
    <w:semiHidden/>
    <w:rsid w:val="00F2053F"/>
    <w:pPr>
      <w:widowControl/>
      <w:ind w:left="1440"/>
    </w:pPr>
    <w:rPr>
      <w:snapToGrid/>
      <w:sz w:val="20"/>
    </w:rPr>
  </w:style>
  <w:style w:type="paragraph" w:styleId="Date">
    <w:name w:val="Date"/>
    <w:basedOn w:val="Normal"/>
    <w:next w:val="Normal"/>
    <w:semiHidden/>
    <w:rsid w:val="00F2053F"/>
    <w:pPr>
      <w:widowControl/>
    </w:pPr>
    <w:rPr>
      <w:snapToGrid/>
      <w:sz w:val="20"/>
    </w:rPr>
  </w:style>
  <w:style w:type="paragraph" w:styleId="BodyText">
    <w:name w:val="Body Text"/>
    <w:basedOn w:val="Normal"/>
    <w:link w:val="BodyTextChar"/>
    <w:semiHidden/>
    <w:rsid w:val="00F2053F"/>
    <w:pPr>
      <w:jc w:val="both"/>
    </w:pPr>
  </w:style>
  <w:style w:type="paragraph" w:styleId="BodyTextIndent3">
    <w:name w:val="Body Text Indent 3"/>
    <w:basedOn w:val="Normal"/>
    <w:link w:val="BodyTextIndent3Char"/>
    <w:semiHidden/>
    <w:rsid w:val="00F2053F"/>
    <w:pPr>
      <w:tabs>
        <w:tab w:val="left" w:pos="360"/>
        <w:tab w:val="left" w:pos="720"/>
        <w:tab w:val="left" w:pos="1080"/>
      </w:tabs>
      <w:ind w:left="1080" w:hanging="360"/>
    </w:pPr>
  </w:style>
  <w:style w:type="paragraph" w:styleId="Header">
    <w:name w:val="header"/>
    <w:basedOn w:val="Normal"/>
    <w:semiHidden/>
    <w:rsid w:val="00F2053F"/>
    <w:pPr>
      <w:tabs>
        <w:tab w:val="center" w:pos="4320"/>
        <w:tab w:val="right" w:pos="8640"/>
      </w:tabs>
    </w:pPr>
  </w:style>
  <w:style w:type="paragraph" w:styleId="Footer">
    <w:name w:val="footer"/>
    <w:basedOn w:val="Normal"/>
    <w:semiHidden/>
    <w:rsid w:val="00F2053F"/>
    <w:pPr>
      <w:tabs>
        <w:tab w:val="center" w:pos="4320"/>
        <w:tab w:val="right" w:pos="8640"/>
      </w:tabs>
    </w:pPr>
  </w:style>
  <w:style w:type="character" w:styleId="PageNumber">
    <w:name w:val="page number"/>
    <w:basedOn w:val="DefaultParagraphFont"/>
    <w:semiHidden/>
    <w:rsid w:val="00F2053F"/>
  </w:style>
  <w:style w:type="paragraph" w:styleId="List">
    <w:name w:val="List"/>
    <w:basedOn w:val="Normal"/>
    <w:semiHidden/>
    <w:rsid w:val="00F2053F"/>
    <w:pPr>
      <w:widowControl/>
      <w:ind w:left="360" w:hanging="360"/>
    </w:pPr>
    <w:rPr>
      <w:snapToGrid/>
      <w:sz w:val="20"/>
    </w:rPr>
  </w:style>
  <w:style w:type="paragraph" w:styleId="List2">
    <w:name w:val="List 2"/>
    <w:basedOn w:val="Normal"/>
    <w:semiHidden/>
    <w:rsid w:val="00F2053F"/>
    <w:pPr>
      <w:widowControl/>
      <w:ind w:left="720" w:hanging="360"/>
    </w:pPr>
    <w:rPr>
      <w:snapToGrid/>
      <w:sz w:val="20"/>
    </w:rPr>
  </w:style>
  <w:style w:type="paragraph" w:styleId="ListContinue2">
    <w:name w:val="List Continue 2"/>
    <w:basedOn w:val="Normal"/>
    <w:semiHidden/>
    <w:rsid w:val="00F2053F"/>
    <w:pPr>
      <w:widowControl/>
      <w:spacing w:after="120"/>
      <w:ind w:left="720"/>
    </w:pPr>
    <w:rPr>
      <w:snapToGrid/>
      <w:sz w:val="20"/>
    </w:rPr>
  </w:style>
  <w:style w:type="paragraph" w:styleId="NormalIndent">
    <w:name w:val="Normal Indent"/>
    <w:basedOn w:val="Normal"/>
    <w:semiHidden/>
    <w:rsid w:val="00F2053F"/>
    <w:pPr>
      <w:widowControl/>
      <w:ind w:left="720"/>
    </w:pPr>
    <w:rPr>
      <w:snapToGrid/>
      <w:sz w:val="20"/>
    </w:rPr>
  </w:style>
  <w:style w:type="paragraph" w:styleId="Title">
    <w:name w:val="Title"/>
    <w:basedOn w:val="Normal"/>
    <w:qFormat/>
    <w:rsid w:val="00F2053F"/>
    <w:pPr>
      <w:jc w:val="center"/>
    </w:pPr>
    <w:rPr>
      <w:i/>
      <w:sz w:val="28"/>
    </w:rPr>
  </w:style>
  <w:style w:type="character" w:customStyle="1" w:styleId="Heading1Char">
    <w:name w:val="Heading 1 Char"/>
    <w:basedOn w:val="DefaultParagraphFont"/>
    <w:link w:val="Heading1"/>
    <w:rsid w:val="002B6F9B"/>
    <w:rPr>
      <w:b/>
    </w:rPr>
  </w:style>
  <w:style w:type="character" w:customStyle="1" w:styleId="BodyTextChar">
    <w:name w:val="Body Text Char"/>
    <w:basedOn w:val="DefaultParagraphFont"/>
    <w:link w:val="BodyText"/>
    <w:semiHidden/>
    <w:rsid w:val="002B6F9B"/>
    <w:rPr>
      <w:snapToGrid w:val="0"/>
      <w:sz w:val="24"/>
    </w:rPr>
  </w:style>
  <w:style w:type="character" w:customStyle="1" w:styleId="BodyTextIndent3Char">
    <w:name w:val="Body Text Indent 3 Char"/>
    <w:basedOn w:val="DefaultParagraphFont"/>
    <w:link w:val="BodyTextIndent3"/>
    <w:semiHidden/>
    <w:rsid w:val="002B6F9B"/>
    <w:rPr>
      <w:snapToGrid w:val="0"/>
      <w:sz w:val="24"/>
    </w:rPr>
  </w:style>
  <w:style w:type="character" w:customStyle="1" w:styleId="Heading2Char">
    <w:name w:val="Heading 2 Char"/>
    <w:basedOn w:val="DefaultParagraphFont"/>
    <w:link w:val="Heading2"/>
    <w:rsid w:val="002B6F9B"/>
    <w:rPr>
      <w:u w:val="single"/>
    </w:rPr>
  </w:style>
  <w:style w:type="character" w:customStyle="1" w:styleId="Heading3Char">
    <w:name w:val="Heading 3 Char"/>
    <w:basedOn w:val="DefaultParagraphFont"/>
    <w:link w:val="Heading3"/>
    <w:rsid w:val="002B6F9B"/>
    <w:rPr>
      <w:b/>
      <w:snapToGrid w:val="0"/>
      <w:sz w:val="24"/>
    </w:rPr>
  </w:style>
  <w:style w:type="paragraph" w:styleId="ListParagraph">
    <w:name w:val="List Paragraph"/>
    <w:basedOn w:val="Normal"/>
    <w:uiPriority w:val="34"/>
    <w:qFormat/>
    <w:rsid w:val="00550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15EAF2-E058-4068-B0CC-4BE9B320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Wisdom Literature lecture</vt:lpstr>
    </vt:vector>
  </TitlesOfParts>
  <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Wisdom Literature lecture</dc:title>
  <dc:creator>Dana M. Harris</dc:creator>
  <cp:lastModifiedBy>Dana M Harris</cp:lastModifiedBy>
  <cp:revision>7</cp:revision>
  <cp:lastPrinted>2011-12-09T15:25:00Z</cp:lastPrinted>
  <dcterms:created xsi:type="dcterms:W3CDTF">2012-01-14T15:19:00Z</dcterms:created>
  <dcterms:modified xsi:type="dcterms:W3CDTF">2012-01-14T23:07:00Z</dcterms:modified>
</cp:coreProperties>
</file>